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D7F" w:rsidRPr="00F85070" w:rsidRDefault="00186D7F" w:rsidP="00186D7F">
      <w:pPr>
        <w:spacing w:after="0" w:line="240" w:lineRule="auto"/>
        <w:jc w:val="center"/>
        <w:rPr>
          <w:rFonts w:ascii="Times New Roman" w:hAnsi="Times New Roman"/>
          <w:kern w:val="2"/>
          <w:sz w:val="24"/>
          <w:szCs w:val="24"/>
        </w:rPr>
      </w:pPr>
      <w:r w:rsidRPr="00F85070">
        <w:rPr>
          <w:rFonts w:ascii="Times New Roman" w:hAnsi="Times New Roman"/>
          <w:kern w:val="2"/>
          <w:sz w:val="24"/>
          <w:szCs w:val="24"/>
        </w:rPr>
        <w:t>Примерное меню</w:t>
      </w:r>
    </w:p>
    <w:p w:rsidR="00186D7F" w:rsidRPr="00F85070" w:rsidRDefault="00186D7F" w:rsidP="00186D7F">
      <w:pPr>
        <w:spacing w:after="0" w:line="240" w:lineRule="auto"/>
        <w:jc w:val="center"/>
        <w:rPr>
          <w:rFonts w:ascii="Times New Roman" w:hAnsi="Times New Roman"/>
          <w:kern w:val="2"/>
          <w:sz w:val="24"/>
          <w:szCs w:val="24"/>
        </w:rPr>
      </w:pPr>
      <w:r w:rsidRPr="00F85070">
        <w:rPr>
          <w:rFonts w:ascii="Times New Roman" w:hAnsi="Times New Roman"/>
          <w:kern w:val="2"/>
          <w:sz w:val="24"/>
          <w:szCs w:val="24"/>
        </w:rPr>
        <w:t xml:space="preserve">на Оказание услуг по организации питания </w:t>
      </w:r>
    </w:p>
    <w:p w:rsidR="00186D7F" w:rsidRPr="00F85070" w:rsidRDefault="00186D7F" w:rsidP="00186D7F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2463" w:type="dxa"/>
        <w:tblLook w:val="04A0" w:firstRow="1" w:lastRow="0" w:firstColumn="1" w:lastColumn="0" w:noHBand="0" w:noVBand="1"/>
      </w:tblPr>
      <w:tblGrid>
        <w:gridCol w:w="1089"/>
        <w:gridCol w:w="4520"/>
        <w:gridCol w:w="999"/>
        <w:gridCol w:w="1000"/>
        <w:gridCol w:w="789"/>
        <w:gridCol w:w="1144"/>
        <w:gridCol w:w="1701"/>
        <w:gridCol w:w="1221"/>
      </w:tblGrid>
      <w:tr w:rsidR="00186D7F" w:rsidRPr="00F85070" w:rsidTr="00186D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8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Согласовано </w:t>
            </w:r>
          </w:p>
        </w:tc>
      </w:tr>
      <w:tr w:rsidR="00186D7F" w:rsidRPr="00F85070" w:rsidTr="00186D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8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Руководитель учреждения</w:t>
            </w:r>
          </w:p>
        </w:tc>
      </w:tr>
      <w:tr w:rsidR="00186D7F" w:rsidRPr="00F85070" w:rsidTr="00186D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86D7F" w:rsidRPr="00F85070" w:rsidTr="00186D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86D7F" w:rsidRPr="00F85070" w:rsidTr="00186D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86D7F" w:rsidRPr="00F85070" w:rsidTr="00186D7F">
        <w:trPr>
          <w:trHeight w:val="765"/>
        </w:trPr>
        <w:tc>
          <w:tcPr>
            <w:tcW w:w="1124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F85070">
              <w:rPr>
                <w:rFonts w:ascii="Times New Roman" w:hAnsi="Times New Roman"/>
                <w:b/>
                <w:bCs/>
                <w:lang w:eastAsia="ru-RU"/>
              </w:rPr>
              <w:t xml:space="preserve">  </w:t>
            </w:r>
            <w:proofErr w:type="gramStart"/>
            <w:r w:rsidRPr="00F85070">
              <w:rPr>
                <w:rFonts w:ascii="Times New Roman" w:hAnsi="Times New Roman"/>
                <w:b/>
                <w:bCs/>
                <w:lang w:eastAsia="ru-RU"/>
              </w:rPr>
              <w:t>МЕНЮ  ДВУХНЕДЕЛЬНОЕ</w:t>
            </w:r>
            <w:proofErr w:type="gramEnd"/>
            <w:r w:rsidRPr="00F85070">
              <w:rPr>
                <w:rFonts w:ascii="Times New Roman" w:hAnsi="Times New Roman"/>
                <w:b/>
                <w:bCs/>
                <w:lang w:eastAsia="ru-RU"/>
              </w:rPr>
              <w:t xml:space="preserve"> ДЛЯ ОБУЧАЮЩИХСЯ  С 1 ПО 4 КЛАССЫ В ОБЩЕОБРАЗОВАТЕЛЬНЫХ ОРГАНИЗАЦИЯХ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</w:p>
        </w:tc>
      </w:tr>
      <w:tr w:rsidR="00186D7F" w:rsidRPr="00F85070" w:rsidTr="00186D7F">
        <w:trPr>
          <w:trHeight w:val="390"/>
        </w:trPr>
        <w:tc>
          <w:tcPr>
            <w:tcW w:w="12463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F85070">
              <w:rPr>
                <w:rFonts w:ascii="Times New Roman" w:hAnsi="Times New Roman"/>
                <w:lang w:eastAsia="ru-RU"/>
              </w:rPr>
              <w:t xml:space="preserve">       Период сентябрь, октябрь месяц 2022 г.</w:t>
            </w:r>
          </w:p>
        </w:tc>
      </w:tr>
      <w:tr w:rsidR="00186D7F" w:rsidRPr="00F85070" w:rsidTr="00186D7F">
        <w:trPr>
          <w:trHeight w:val="360"/>
        </w:trPr>
        <w:tc>
          <w:tcPr>
            <w:tcW w:w="10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4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29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F85070">
              <w:rPr>
                <w:rFonts w:ascii="Times New Roman" w:hAnsi="Times New Roman"/>
                <w:lang w:eastAsia="ru-RU"/>
              </w:rPr>
              <w:t xml:space="preserve">Пищевые вещества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2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 рецептуры</w:t>
            </w:r>
          </w:p>
        </w:tc>
      </w:tr>
      <w:tr w:rsidR="00186D7F" w:rsidRPr="00F85070" w:rsidTr="00186D7F">
        <w:trPr>
          <w:trHeight w:val="630"/>
        </w:trPr>
        <w:tc>
          <w:tcPr>
            <w:tcW w:w="10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4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Белки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Жиры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186D7F" w:rsidRPr="00F85070" w:rsidTr="00186D7F">
        <w:trPr>
          <w:trHeight w:val="40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F85070">
              <w:rPr>
                <w:rFonts w:ascii="Times New Roman" w:hAnsi="Times New Roman"/>
                <w:lang w:eastAsia="ru-RU"/>
              </w:rPr>
              <w:t>Неделя 1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БИФШТЕКС РУБЛЕНЫЙ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15,07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20,48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252,90 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№266</w:t>
            </w:r>
          </w:p>
        </w:tc>
      </w:tr>
      <w:tr w:rsidR="00186D7F" w:rsidRPr="00F85070" w:rsidTr="00186D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ПЮРЕ ГОРОХОВОЕ С МАСЛОМ СЛИВОЧНЫМ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7,42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5,75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35,47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210,95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№199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6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26,02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26,76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82,15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609,97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№71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№234 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№312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№349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4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14,89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10,24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86,39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523,87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№338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>ПТИЦА</w:t>
            </w:r>
            <w:proofErr w:type="gramEnd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 ТУШЕННАЯ В СОУСЕ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80/50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№290 </w:t>
            </w:r>
          </w:p>
        </w:tc>
      </w:tr>
      <w:tr w:rsidR="00186D7F" w:rsidRPr="00F85070" w:rsidTr="00186D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150/5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4,69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32,55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188,15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№203 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8/50/150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№378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3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28,34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24,17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100,83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694,67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4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№45</w:t>
            </w:r>
          </w:p>
        </w:tc>
      </w:tr>
      <w:tr w:rsidR="00186D7F" w:rsidRPr="00F85070" w:rsidTr="00186D7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55/50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№280 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РИС ОТВАРНОЙ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3,67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3,58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37,57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200,83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№304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4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16,61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17,60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83,87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565,95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№338</w:t>
            </w:r>
          </w:p>
        </w:tc>
      </w:tr>
      <w:tr w:rsidR="00186D7F" w:rsidRPr="00F85070" w:rsidTr="00186D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>КОТЛЕТЫ</w:t>
            </w:r>
            <w:proofErr w:type="gramEnd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 РУБЛЕННЫЕ ИЗ БРОЙЛЕР-ЦЫПЛЯТ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№295 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КАША ПШЕНИЧНАЯ РАССЫПЧАТАЯ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7,76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38,81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251,88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№171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40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23,08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32,74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93,12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762,45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6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№71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№268</w:t>
            </w:r>
          </w:p>
        </w:tc>
      </w:tr>
      <w:tr w:rsidR="00186D7F" w:rsidRPr="00F85070" w:rsidTr="00186D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КАША РАССЫПЧАТАЯ ЯЧНЕВАЯ С МАСЛОМ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4,02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4,64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35,67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202,16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№171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1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20,47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23,03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80,39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616,93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F85070">
              <w:rPr>
                <w:rFonts w:ascii="Times New Roman" w:hAnsi="Times New Roman"/>
                <w:lang w:eastAsia="ru-RU"/>
              </w:rPr>
              <w:t>Неделя 2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F85070">
              <w:rPr>
                <w:rFonts w:ascii="Times New Roman" w:hAnsi="Times New Roman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lastRenderedPageBreak/>
              <w:t>1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№338</w:t>
            </w:r>
          </w:p>
        </w:tc>
      </w:tr>
      <w:tr w:rsidR="00186D7F" w:rsidRPr="00F85070" w:rsidTr="00186D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>КОТЛЕТЫ</w:t>
            </w:r>
            <w:proofErr w:type="gramEnd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 РУБЛЕННЫЕ ИЗ БРОЙЛЕР-ЦЫПЛЯТ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№295 </w:t>
            </w:r>
          </w:p>
        </w:tc>
      </w:tr>
      <w:tr w:rsidR="00186D7F" w:rsidRPr="00F85070" w:rsidTr="00186D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150/5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4,69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32,55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188,15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№203 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6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20,74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29,67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86,86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698,72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№71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КАША ПЕРЛОВАЯ РАССЫПЧАТАЯ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4,30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4,55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35,88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203,13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№291 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№349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9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20,33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22,88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79,46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610,70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№45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№234 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№312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8/50/150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№378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16,11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13,38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72,61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500,87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4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71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ПЛОВ ИЗ ПТИЦЫ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80/150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19,49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12,04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41,09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351,13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№291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№349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24,06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12,71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98,61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607,25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№338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55/50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№280 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КАША ГРЕЧНЕВАЯ ВЯЗКАЯ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9,02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34,00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№303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42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19,22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21,50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86,23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576,12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6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САЛАТ ИЗ МОРКОВИ С САХАРОМ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2,13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№62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>ПТИЦА</w:t>
            </w:r>
            <w:proofErr w:type="gramEnd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 ТУШЕННАЯ В СОУСЕ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80/50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№290 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№312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3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24,67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75,37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595,77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12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Средняя 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>величина  за</w:t>
            </w:r>
            <w:proofErr w:type="gramEnd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 12 дней: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21,30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21,61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85,49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613,61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86D7F" w:rsidRPr="00F85070" w:rsidTr="00186D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8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Согласовано </w:t>
            </w:r>
          </w:p>
        </w:tc>
      </w:tr>
      <w:tr w:rsidR="00186D7F" w:rsidRPr="00F85070" w:rsidTr="00186D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8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Руководитель учреждения</w:t>
            </w:r>
          </w:p>
        </w:tc>
      </w:tr>
      <w:tr w:rsidR="00186D7F" w:rsidRPr="00F85070" w:rsidTr="00186D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86D7F" w:rsidRPr="00F85070" w:rsidTr="00186D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86D7F" w:rsidRPr="00F85070" w:rsidTr="00186D7F">
        <w:trPr>
          <w:trHeight w:val="720"/>
        </w:trPr>
        <w:tc>
          <w:tcPr>
            <w:tcW w:w="1124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F85070">
              <w:rPr>
                <w:rFonts w:ascii="Times New Roman" w:hAnsi="Times New Roman"/>
                <w:b/>
                <w:bCs/>
                <w:lang w:eastAsia="ru-RU"/>
              </w:rPr>
              <w:t xml:space="preserve"> МЕНЮ ДВУХНЕДЕЛЬНОЕ ДЛЯ </w:t>
            </w:r>
            <w:proofErr w:type="gramStart"/>
            <w:r w:rsidRPr="00F85070">
              <w:rPr>
                <w:rFonts w:ascii="Times New Roman" w:hAnsi="Times New Roman"/>
                <w:b/>
                <w:bCs/>
                <w:lang w:eastAsia="ru-RU"/>
              </w:rPr>
              <w:t>ОБУЧАЮЩИХСЯ  С</w:t>
            </w:r>
            <w:proofErr w:type="gramEnd"/>
            <w:r w:rsidRPr="00F85070">
              <w:rPr>
                <w:rFonts w:ascii="Times New Roman" w:hAnsi="Times New Roman"/>
                <w:b/>
                <w:bCs/>
                <w:lang w:eastAsia="ru-RU"/>
              </w:rPr>
              <w:t xml:space="preserve"> 1 ПО 4 КЛАССЫ В ОБЩЕОБРАЗОВАТЕЛЬНЫХ ОРГАНИЗАЦИЯХ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</w:p>
        </w:tc>
      </w:tr>
      <w:tr w:rsidR="00186D7F" w:rsidRPr="00F85070" w:rsidTr="00186D7F">
        <w:trPr>
          <w:trHeight w:val="315"/>
        </w:trPr>
        <w:tc>
          <w:tcPr>
            <w:tcW w:w="12463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F85070">
              <w:rPr>
                <w:rFonts w:ascii="Times New Roman" w:hAnsi="Times New Roman"/>
                <w:lang w:eastAsia="ru-RU"/>
              </w:rPr>
              <w:t xml:space="preserve">             </w:t>
            </w:r>
            <w:proofErr w:type="gramStart"/>
            <w:r w:rsidRPr="00F85070">
              <w:rPr>
                <w:rFonts w:ascii="Times New Roman" w:hAnsi="Times New Roman"/>
                <w:lang w:eastAsia="ru-RU"/>
              </w:rPr>
              <w:t>Период  ноябрь</w:t>
            </w:r>
            <w:proofErr w:type="gramEnd"/>
            <w:r w:rsidRPr="00F85070">
              <w:rPr>
                <w:rFonts w:ascii="Times New Roman" w:hAnsi="Times New Roman"/>
                <w:lang w:eastAsia="ru-RU"/>
              </w:rPr>
              <w:t>, декабрь месяц 2022 года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4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29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F85070">
              <w:rPr>
                <w:rFonts w:ascii="Times New Roman" w:hAnsi="Times New Roman"/>
                <w:lang w:eastAsia="ru-RU"/>
              </w:rPr>
              <w:t xml:space="preserve">Пищевые вещества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2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 рецептуры</w:t>
            </w:r>
          </w:p>
        </w:tc>
      </w:tr>
      <w:tr w:rsidR="00186D7F" w:rsidRPr="00F85070" w:rsidTr="00186D7F">
        <w:trPr>
          <w:trHeight w:val="615"/>
        </w:trPr>
        <w:tc>
          <w:tcPr>
            <w:tcW w:w="10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4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Белки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Жиры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F85070">
              <w:rPr>
                <w:rFonts w:ascii="Times New Roman" w:hAnsi="Times New Roman"/>
                <w:lang w:eastAsia="ru-RU"/>
              </w:rPr>
              <w:t>Неделя 1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БИФШТЕКС РУБЛЕНЫЙ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15,07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20,48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252,90 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№266</w:t>
            </w:r>
          </w:p>
        </w:tc>
      </w:tr>
      <w:tr w:rsidR="00186D7F" w:rsidRPr="00F85070" w:rsidTr="00186D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lastRenderedPageBreak/>
              <w:t>1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ПЮРЕ ГОРОХОВОЕ С МАСЛОМ СЛИВОЧНЫМ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7,42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5,75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35,47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210,95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№199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40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26,02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26,76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82,15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609,97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САЛАТ ИЗ СВЕКЛЫ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0,84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3,61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25,68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№52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№234 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№312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№349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4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15,31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13,79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90,21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542,35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№338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>ПТИЦА</w:t>
            </w:r>
            <w:proofErr w:type="gramEnd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 ТУШЕННАЯ В СОУСЕ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80/50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№290 </w:t>
            </w:r>
          </w:p>
        </w:tc>
      </w:tr>
      <w:tr w:rsidR="00186D7F" w:rsidRPr="00F85070" w:rsidTr="00186D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150/5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4,69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32,55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188,15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№203 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8/50/150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№378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28,34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24,17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100,83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694,67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4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№45</w:t>
            </w:r>
          </w:p>
        </w:tc>
      </w:tr>
      <w:tr w:rsidR="00186D7F" w:rsidRPr="00F85070" w:rsidTr="00186D7F">
        <w:trPr>
          <w:trHeight w:val="393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55/50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№280 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РИС ОТВАРНОЙ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3,67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3,58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37,57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200,83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№304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9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16,61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17,60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83,87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565,95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№338</w:t>
            </w:r>
          </w:p>
        </w:tc>
      </w:tr>
      <w:tr w:rsidR="00186D7F" w:rsidRPr="00F85070" w:rsidTr="00186D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>КОТЛЕТЫ</w:t>
            </w:r>
            <w:proofErr w:type="gramEnd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 РУБЛЕННЫЕ ИЗ БРОЙЛЕР-ЦЫПЛЯТ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№295 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КАША ПШЕНИЧНАЯ РАССЫПЧАТАЯ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7,76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38,81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251,88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№171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6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23,08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32,74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93,12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762,45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6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САЛАТ ИЗ СВЕКЛЫ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0,84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3,61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25,68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№52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№268</w:t>
            </w:r>
          </w:p>
        </w:tc>
      </w:tr>
      <w:tr w:rsidR="00186D7F" w:rsidRPr="00F85070" w:rsidTr="00186D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КАША РАССЫПЧАТАЯ ЯЧНЕВАЯ С МАСЛОМ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4,02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4,64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35,67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202,16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№171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4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20,89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26,58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84,21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635,41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F85070">
              <w:rPr>
                <w:rFonts w:ascii="Times New Roman" w:hAnsi="Times New Roman"/>
                <w:lang w:eastAsia="ru-RU"/>
              </w:rPr>
              <w:t>Неделя 2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F85070">
              <w:rPr>
                <w:rFonts w:ascii="Times New Roman" w:hAnsi="Times New Roman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№338</w:t>
            </w:r>
          </w:p>
        </w:tc>
      </w:tr>
      <w:tr w:rsidR="00186D7F" w:rsidRPr="00F85070" w:rsidTr="00186D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>КОТЛЕТЫ</w:t>
            </w:r>
            <w:proofErr w:type="gramEnd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 РУБЛЕННЫЕ ИЗ БРОЙЛЕР-ЦЫПЛЯТ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№295 </w:t>
            </w:r>
          </w:p>
        </w:tc>
      </w:tr>
      <w:tr w:rsidR="00186D7F" w:rsidRPr="00F85070" w:rsidTr="00186D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150/5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4,69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32,55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188,15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№203 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4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20,74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29,67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86,86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698,72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№71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№291 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КАША ПЕРЛОВАЯ РАССЫПЧАТАЯ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4,30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4,55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35,88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203,13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№349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4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20,33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22,88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79,46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610,70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lastRenderedPageBreak/>
              <w:t>3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№45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№234 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№312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8/50/150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№378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9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16,11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13,38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72,61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500,87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4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САЛАТ ИЗ СВЕКЛЫ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0,84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3,61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25,68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№52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ПЛОВ ИЗ ПТИЦЫ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80/150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19,49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12,04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41,09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351,13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№291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№349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9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24,48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16,26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102,43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625,73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№338</w:t>
            </w:r>
          </w:p>
        </w:tc>
      </w:tr>
      <w:tr w:rsidR="00186D7F" w:rsidRPr="00F85070" w:rsidTr="00186D7F">
        <w:trPr>
          <w:trHeight w:val="40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55/50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№280 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КАША ГРЕЧНЕВАЯ ВЯЗКАЯ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9,02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34,00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№303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4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19,22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21,50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86,23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576,12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6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САЛАТ ИЗ МОРКОВИ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2,13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№62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>ПТИЦА</w:t>
            </w:r>
            <w:proofErr w:type="gramEnd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 ТУШЕННАЯ В СОУСЕ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80/50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№290 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№312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1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24,67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75,37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595,77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12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lastRenderedPageBreak/>
              <w:t xml:space="preserve">Средняя 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>величина  за</w:t>
            </w:r>
            <w:proofErr w:type="gramEnd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 12 дней: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21,41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22,50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86,45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618,23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</w:tbl>
    <w:p w:rsidR="00186D7F" w:rsidRPr="00186D7F" w:rsidRDefault="00186D7F" w:rsidP="00186D7F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Стоимость питания в день на одного учащегося составляет 54,50 </w:t>
      </w:r>
      <w:proofErr w:type="spellStart"/>
      <w:r>
        <w:rPr>
          <w:rFonts w:ascii="Times New Roman" w:hAnsi="Times New Roman"/>
          <w:b/>
          <w:sz w:val="24"/>
        </w:rPr>
        <w:t>руб</w:t>
      </w:r>
      <w:proofErr w:type="spellEnd"/>
    </w:p>
    <w:tbl>
      <w:tblPr>
        <w:tblW w:w="14128" w:type="dxa"/>
        <w:tblInd w:w="-108" w:type="dxa"/>
        <w:tblLook w:val="04A0" w:firstRow="1" w:lastRow="0" w:firstColumn="1" w:lastColumn="0" w:noHBand="0" w:noVBand="1"/>
      </w:tblPr>
      <w:tblGrid>
        <w:gridCol w:w="108"/>
        <w:gridCol w:w="940"/>
        <w:gridCol w:w="40"/>
        <w:gridCol w:w="4680"/>
        <w:gridCol w:w="40"/>
        <w:gridCol w:w="840"/>
        <w:gridCol w:w="159"/>
        <w:gridCol w:w="721"/>
        <w:gridCol w:w="159"/>
        <w:gridCol w:w="444"/>
        <w:gridCol w:w="345"/>
        <w:gridCol w:w="2389"/>
        <w:gridCol w:w="345"/>
        <w:gridCol w:w="1170"/>
        <w:gridCol w:w="530"/>
        <w:gridCol w:w="505"/>
        <w:gridCol w:w="713"/>
      </w:tblGrid>
      <w:tr w:rsidR="00186D7F" w:rsidRPr="00F85070" w:rsidTr="00186D7F">
        <w:trPr>
          <w:gridBefore w:val="1"/>
          <w:gridAfter w:val="1"/>
          <w:wBefore w:w="108" w:type="dxa"/>
          <w:wAfter w:w="713" w:type="dxa"/>
          <w:trHeight w:val="315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85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Согласовано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6D7F" w:rsidRPr="00F85070" w:rsidTr="00186D7F">
        <w:trPr>
          <w:gridBefore w:val="1"/>
          <w:gridAfter w:val="1"/>
          <w:wBefore w:w="108" w:type="dxa"/>
          <w:wAfter w:w="713" w:type="dxa"/>
          <w:trHeight w:val="315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Руководитель учреждения 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86D7F" w:rsidRPr="00F85070" w:rsidTr="00186D7F">
        <w:trPr>
          <w:trHeight w:val="315"/>
        </w:trPr>
        <w:tc>
          <w:tcPr>
            <w:tcW w:w="10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86D7F" w:rsidRPr="00F85070" w:rsidTr="00186D7F">
        <w:trPr>
          <w:trHeight w:val="810"/>
        </w:trPr>
        <w:tc>
          <w:tcPr>
            <w:tcW w:w="14128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F85070">
              <w:rPr>
                <w:rFonts w:ascii="Times New Roman" w:hAnsi="Times New Roman"/>
                <w:b/>
                <w:bCs/>
                <w:lang w:eastAsia="ru-RU"/>
              </w:rPr>
              <w:t xml:space="preserve"> МЕНЮ ДВУХНЕДЕЛЬНОЕ ДЛЯ </w:t>
            </w:r>
            <w:proofErr w:type="gramStart"/>
            <w:r w:rsidRPr="00F85070">
              <w:rPr>
                <w:rFonts w:ascii="Times New Roman" w:hAnsi="Times New Roman"/>
                <w:b/>
                <w:bCs/>
                <w:lang w:eastAsia="ru-RU"/>
              </w:rPr>
              <w:t>ОБУЧАЮЩИХСЯ  С</w:t>
            </w:r>
            <w:proofErr w:type="gramEnd"/>
            <w:r w:rsidRPr="00F85070">
              <w:rPr>
                <w:rFonts w:ascii="Times New Roman" w:hAnsi="Times New Roman"/>
                <w:b/>
                <w:bCs/>
                <w:lang w:eastAsia="ru-RU"/>
              </w:rPr>
              <w:t xml:space="preserve"> 5 ПО 11 КЛАССЫ В ОБЩЕОБРАЗОВАТЕЛЬНЫХ ОРГАНИЗАЦИЯХ </w:t>
            </w:r>
          </w:p>
        </w:tc>
      </w:tr>
      <w:tr w:rsidR="00186D7F" w:rsidRPr="00F85070" w:rsidTr="00186D7F">
        <w:trPr>
          <w:trHeight w:val="315"/>
        </w:trPr>
        <w:tc>
          <w:tcPr>
            <w:tcW w:w="1412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F85070">
              <w:rPr>
                <w:rFonts w:ascii="Times New Roman" w:hAnsi="Times New Roman"/>
                <w:lang w:eastAsia="ru-RU"/>
              </w:rPr>
              <w:t>Период   сентябрь, октябрь месяц 2022 года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472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F85070">
              <w:rPr>
                <w:rFonts w:ascii="Times New Roman" w:hAnsi="Times New Roman"/>
                <w:lang w:eastAsia="ru-RU"/>
              </w:rPr>
              <w:t xml:space="preserve">Пищевые вещества </w:t>
            </w:r>
          </w:p>
        </w:tc>
        <w:tc>
          <w:tcPr>
            <w:tcW w:w="170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218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 рецептуры</w:t>
            </w:r>
          </w:p>
        </w:tc>
      </w:tr>
      <w:tr w:rsidR="00186D7F" w:rsidRPr="00F85070" w:rsidTr="00186D7F">
        <w:trPr>
          <w:trHeight w:val="810"/>
        </w:trPr>
        <w:tc>
          <w:tcPr>
            <w:tcW w:w="108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47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9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Белки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Жиры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7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18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186D7F" w:rsidRPr="00F85070" w:rsidTr="00186D7F">
        <w:trPr>
          <w:trHeight w:val="36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F85070">
              <w:rPr>
                <w:rFonts w:ascii="Times New Roman" w:hAnsi="Times New Roman"/>
                <w:lang w:eastAsia="ru-RU"/>
              </w:rPr>
              <w:t>Неделя 1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БИФШТЕКС РУБЛЕНЫЙ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16,74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22,76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16,46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281,00 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№266</w:t>
            </w:r>
          </w:p>
        </w:tc>
      </w:tr>
      <w:tr w:rsidR="00186D7F" w:rsidRPr="00F85070" w:rsidTr="00186D7F">
        <w:trPr>
          <w:trHeight w:val="6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 день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ПЮРЕ ГОРОХОВОЕ С МАСЛОМ СЛИВОЧНЫМ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8,90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6,90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42,56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253,41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№199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75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29,17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30,19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90,89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680,53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 день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СЫР ПОРЦИЯМИ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15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3,42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4,44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54,60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№15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КАША МОЛОЧНАЯ ГЕРКУЛЕСОВАЯ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10/200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8,20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13,20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37,20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299,80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 174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8/50/150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№378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16,63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19,51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77,07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551,52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 день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№338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>ПТИЦА</w:t>
            </w:r>
            <w:proofErr w:type="gramEnd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 ТУШЕННАЯ В СОУСЕ 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80/50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№290 </w:t>
            </w:r>
          </w:p>
        </w:tc>
      </w:tr>
      <w:tr w:rsidR="00186D7F" w:rsidRPr="00F85070" w:rsidTr="00186D7F">
        <w:trPr>
          <w:trHeight w:val="6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5,15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5,63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39,06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225,78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№203 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8/50/150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№378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29,20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25,11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107,34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732,30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4 день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60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№45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55/50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№280 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РИС ОТВАРНОЙ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4,44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45,20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241,00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№304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17,38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18,32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91,50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606,12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 день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№338</w:t>
            </w:r>
          </w:p>
        </w:tc>
      </w:tr>
      <w:tr w:rsidR="00186D7F" w:rsidRPr="00F85070" w:rsidTr="00186D7F">
        <w:trPr>
          <w:trHeight w:val="6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>КОТЛЕТЫ</w:t>
            </w:r>
            <w:proofErr w:type="gramEnd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 РУБЛЕННЫЕ ИЗ БРОЙЛЕР-ЦЫПЛЯТ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13,91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26,72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14,05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352,73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№295 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КАША ПШЕНИЧНАЯ РАССЫПЧАТАЯ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7,96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9,31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46,57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302,26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№171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25,80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36,96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102,29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848,11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6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F85070">
              <w:rPr>
                <w:rFonts w:ascii="Times New Roman" w:hAnsi="Times New Roman"/>
                <w:lang w:eastAsia="ru-RU"/>
              </w:rPr>
              <w:t>Неделя 2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F85070">
              <w:rPr>
                <w:rFonts w:ascii="Times New Roman" w:hAnsi="Times New Roman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 день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6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>КОТЛЕТЫ</w:t>
            </w:r>
            <w:proofErr w:type="gramEnd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 РУБЛЕННЫЕ ИЗ БРОЙЛЕР-ЦЫПЛЯТ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13,91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26,72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14,05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352,73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№295 </w:t>
            </w:r>
          </w:p>
        </w:tc>
      </w:tr>
      <w:tr w:rsidR="00186D7F" w:rsidRPr="00F85070" w:rsidTr="00186D7F">
        <w:trPr>
          <w:trHeight w:val="6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5,15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5,63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39,06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225,78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№203 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22,59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32,88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84,98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724,63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lastRenderedPageBreak/>
              <w:t>2 день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13,89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19,78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13,01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290,50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№71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КАША ПЕРЛОВАЯ РАССЫПЧАТАЯ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5,16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5,46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43,06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243,76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№291 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№349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22,58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25,77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87,94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680,38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 день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60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№45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8,06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9,36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145,00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№234 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180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3,67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5,76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24,53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164,70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№312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8/50/150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№378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17,52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14,87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77,63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542,82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4 день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№71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ПЛОВ ИЗ ПТИЦЫ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80/150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19,49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12,04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41,09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351,13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№291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№349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24,06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12,71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98,61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607,25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 день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№338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55/50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№280 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КАША ГРЕЧНЕВАЯ ВЯЗКАЯ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180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7,99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10,83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40,80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240,00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№303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285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20,55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23,31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93,03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616,12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1065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Средняя 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>величина  за</w:t>
            </w:r>
            <w:proofErr w:type="gramEnd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 10 дней: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18,79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19,97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75,94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549,15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86D7F" w:rsidRPr="00F85070" w:rsidTr="00186D7F">
        <w:trPr>
          <w:trHeight w:val="315"/>
        </w:trPr>
        <w:tc>
          <w:tcPr>
            <w:tcW w:w="10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Руководитель учреждения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86D7F" w:rsidRPr="00F85070" w:rsidTr="00186D7F">
        <w:trPr>
          <w:trHeight w:val="315"/>
        </w:trPr>
        <w:tc>
          <w:tcPr>
            <w:tcW w:w="10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86D7F" w:rsidRPr="00F85070" w:rsidTr="00186D7F">
        <w:trPr>
          <w:trHeight w:val="315"/>
        </w:trPr>
        <w:tc>
          <w:tcPr>
            <w:tcW w:w="10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86D7F" w:rsidRPr="00F85070" w:rsidTr="00186D7F">
        <w:trPr>
          <w:trHeight w:val="315"/>
        </w:trPr>
        <w:tc>
          <w:tcPr>
            <w:tcW w:w="10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86D7F" w:rsidRPr="00F85070" w:rsidTr="00186D7F">
        <w:trPr>
          <w:trHeight w:val="705"/>
        </w:trPr>
        <w:tc>
          <w:tcPr>
            <w:tcW w:w="14128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F85070">
              <w:rPr>
                <w:rFonts w:ascii="Times New Roman" w:hAnsi="Times New Roman"/>
                <w:b/>
                <w:bCs/>
                <w:lang w:eastAsia="ru-RU"/>
              </w:rPr>
              <w:t xml:space="preserve">МЕНЮ ДВУХНЕДЕЛЬНОЕ ДЛЯ </w:t>
            </w:r>
            <w:proofErr w:type="gramStart"/>
            <w:r w:rsidRPr="00F85070">
              <w:rPr>
                <w:rFonts w:ascii="Times New Roman" w:hAnsi="Times New Roman"/>
                <w:b/>
                <w:bCs/>
                <w:lang w:eastAsia="ru-RU"/>
              </w:rPr>
              <w:t>ОБУЧАЮЩИХСЯ  С</w:t>
            </w:r>
            <w:proofErr w:type="gramEnd"/>
            <w:r w:rsidRPr="00F85070">
              <w:rPr>
                <w:rFonts w:ascii="Times New Roman" w:hAnsi="Times New Roman"/>
                <w:b/>
                <w:bCs/>
                <w:lang w:eastAsia="ru-RU"/>
              </w:rPr>
              <w:t xml:space="preserve"> 5 ПО 11 КЛАССЫ В ОБЩЕОБРАЗОВАТЕЛЬНЫХ ОРГАНИЗАЦИЯХ </w:t>
            </w:r>
          </w:p>
        </w:tc>
      </w:tr>
      <w:tr w:rsidR="00186D7F" w:rsidRPr="00F85070" w:rsidTr="00186D7F">
        <w:trPr>
          <w:trHeight w:val="315"/>
        </w:trPr>
        <w:tc>
          <w:tcPr>
            <w:tcW w:w="1412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F85070">
              <w:rPr>
                <w:rFonts w:ascii="Times New Roman" w:hAnsi="Times New Roman"/>
                <w:lang w:eastAsia="ru-RU"/>
              </w:rPr>
              <w:t xml:space="preserve">Период ноябрь, декабрь </w:t>
            </w:r>
            <w:proofErr w:type="gramStart"/>
            <w:r w:rsidRPr="00F85070">
              <w:rPr>
                <w:rFonts w:ascii="Times New Roman" w:hAnsi="Times New Roman"/>
                <w:lang w:eastAsia="ru-RU"/>
              </w:rPr>
              <w:t>месяц  2022</w:t>
            </w:r>
            <w:proofErr w:type="gramEnd"/>
            <w:r w:rsidRPr="00F85070">
              <w:rPr>
                <w:rFonts w:ascii="Times New Roman" w:hAnsi="Times New Roman"/>
                <w:lang w:eastAsia="ru-RU"/>
              </w:rPr>
              <w:t xml:space="preserve"> года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472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F85070">
              <w:rPr>
                <w:rFonts w:ascii="Times New Roman" w:hAnsi="Times New Roman"/>
                <w:lang w:eastAsia="ru-RU"/>
              </w:rPr>
              <w:t xml:space="preserve">Пищевые вещества </w:t>
            </w:r>
          </w:p>
        </w:tc>
        <w:tc>
          <w:tcPr>
            <w:tcW w:w="170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218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 рецептуры</w:t>
            </w:r>
          </w:p>
        </w:tc>
      </w:tr>
      <w:tr w:rsidR="00186D7F" w:rsidRPr="00F85070" w:rsidTr="00186D7F">
        <w:trPr>
          <w:trHeight w:val="510"/>
        </w:trPr>
        <w:tc>
          <w:tcPr>
            <w:tcW w:w="108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47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9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Белки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Жиры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7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18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186D7F" w:rsidRPr="00F85070" w:rsidTr="00186D7F">
        <w:trPr>
          <w:trHeight w:val="405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Неделя 1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БИФШТЕКС РУБЛЕНЫЙ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16,74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22,76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16,46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281,00 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№266</w:t>
            </w:r>
          </w:p>
        </w:tc>
      </w:tr>
      <w:tr w:rsidR="00186D7F" w:rsidRPr="00F85070" w:rsidTr="00186D7F">
        <w:trPr>
          <w:trHeight w:val="6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 день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ПЮРЕ ГОРОХОВОЕ С МАСЛОМ СЛИВОЧНЫМ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8,90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6,90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42,56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253,41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№199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29,17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30,19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90,89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680,53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 день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СЫР ПОРЦИЯМИ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15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3,42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4,44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54,60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№15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КАША МОЛОЧНАЯ ГЕРКУЛЕСОВАЯ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10/200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8,20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13,20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37,20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299,80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 174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8/50/150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№378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16,63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19,51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77,07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551,52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 день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 день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№338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>ПТИЦА</w:t>
            </w:r>
            <w:proofErr w:type="gramEnd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 ТУШЕННАЯ В СОУСЕ 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80/50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№290 </w:t>
            </w:r>
          </w:p>
        </w:tc>
      </w:tr>
      <w:tr w:rsidR="00186D7F" w:rsidRPr="00F85070" w:rsidTr="00186D7F">
        <w:trPr>
          <w:trHeight w:val="6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5,15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5,63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39,06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225,78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№203 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8/50/150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№378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29,20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25,11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107,34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732,30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4 день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60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№45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55/50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№280 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РИС ОТВАРНОЙ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4,44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45,20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241,00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№304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17,38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18,32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91,50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606,12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 день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№338</w:t>
            </w:r>
          </w:p>
        </w:tc>
      </w:tr>
      <w:tr w:rsidR="00186D7F" w:rsidRPr="00F85070" w:rsidTr="00186D7F">
        <w:trPr>
          <w:trHeight w:val="6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>КОТЛЕТЫ</w:t>
            </w:r>
            <w:proofErr w:type="gramEnd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 РУБЛЕННЫЕ ИЗ БРОЙЛЕР-ЦЫПЛЯТ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13,91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26,72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14,05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352,73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№295 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КАША ПШЕНИЧНАЯ РАССЫПЧАТАЯ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7,96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9,31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46,57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302,26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№171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25,80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36,96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102,29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848,11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6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F85070">
              <w:rPr>
                <w:rFonts w:ascii="Times New Roman" w:hAnsi="Times New Roman"/>
                <w:lang w:eastAsia="ru-RU"/>
              </w:rPr>
              <w:t>Неделя 2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F85070">
              <w:rPr>
                <w:rFonts w:ascii="Times New Roman" w:hAnsi="Times New Roman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 день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6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>КОТЛЕТЫ</w:t>
            </w:r>
            <w:proofErr w:type="gramEnd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 РУБЛЕННЫЕ ИЗ БРОЙЛЕР-ЦЫПЛЯТ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13,91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26,72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14,05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352,73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№295 </w:t>
            </w:r>
          </w:p>
        </w:tc>
      </w:tr>
      <w:tr w:rsidR="00186D7F" w:rsidRPr="00F85070" w:rsidTr="00186D7F">
        <w:trPr>
          <w:trHeight w:val="6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5,15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5,63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39,06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225,78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№203 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22,59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32,88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84,98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724,63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 день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13,89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19,78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13,01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290,50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№71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КАША ПЕРЛОВАЯ РАССЫПЧАТАЯ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5,16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5,46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43,06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243,76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№291 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№349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22,58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25,77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87,94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680,38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 день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60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№45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8,06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9,36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145,00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№234 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180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3,67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5,76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24,53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164,70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№312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8/50/150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№378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17,52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14,87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77,63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542,82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4 день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САЛАТ ИЗ СВЕКЛЫ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60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0,84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3,61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4,96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25,68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№52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ПЛОВ ИЗ ПТИЦЫ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80/150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19,49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12,04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41,09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351,13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№291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№349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24,48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16,26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102,43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625,73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 день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№338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55/50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№280 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КАША ГРЕЧНЕВАЯ ВЯЗКАЯ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180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7,99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10,83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40,80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240,00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№303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75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20,55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23,31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93,03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616,12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1140"/>
        </w:trPr>
        <w:tc>
          <w:tcPr>
            <w:tcW w:w="10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Средняя 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>величина  за</w:t>
            </w:r>
            <w:proofErr w:type="gramEnd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 10 дней: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18,83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20,27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76,26 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550,69 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</w:tbl>
    <w:p w:rsidR="00186D7F" w:rsidRPr="00186D7F" w:rsidRDefault="00186D7F" w:rsidP="00186D7F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Стоимость питания в день на одного учащегося составляет 46,40 </w:t>
      </w:r>
      <w:proofErr w:type="spellStart"/>
      <w:r>
        <w:rPr>
          <w:rFonts w:ascii="Times New Roman" w:hAnsi="Times New Roman"/>
          <w:b/>
          <w:sz w:val="24"/>
        </w:rPr>
        <w:t>руб</w:t>
      </w:r>
      <w:proofErr w:type="spellEnd"/>
    </w:p>
    <w:p w:rsidR="00186D7F" w:rsidRPr="00F85070" w:rsidRDefault="00186D7F" w:rsidP="00186D7F"/>
    <w:tbl>
      <w:tblPr>
        <w:tblW w:w="11874" w:type="dxa"/>
        <w:tblLook w:val="04A0" w:firstRow="1" w:lastRow="0" w:firstColumn="1" w:lastColumn="0" w:noHBand="0" w:noVBand="1"/>
      </w:tblPr>
      <w:tblGrid>
        <w:gridCol w:w="1276"/>
        <w:gridCol w:w="3864"/>
        <w:gridCol w:w="999"/>
        <w:gridCol w:w="880"/>
        <w:gridCol w:w="789"/>
        <w:gridCol w:w="1144"/>
        <w:gridCol w:w="1701"/>
        <w:gridCol w:w="1221"/>
      </w:tblGrid>
      <w:tr w:rsidR="00186D7F" w:rsidRPr="00F85070" w:rsidTr="00186D7F">
        <w:trPr>
          <w:trHeight w:val="31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Согласовано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6D7F" w:rsidRPr="00F85070" w:rsidTr="00186D7F">
        <w:trPr>
          <w:trHeight w:val="31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Руководитель учреждения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6D7F" w:rsidRPr="00F85070" w:rsidTr="00186D7F">
        <w:trPr>
          <w:trHeight w:val="975"/>
        </w:trPr>
        <w:tc>
          <w:tcPr>
            <w:tcW w:w="11874" w:type="dxa"/>
            <w:gridSpan w:val="8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</w:p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</w:p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</w:p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</w:p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F85070">
              <w:rPr>
                <w:rFonts w:ascii="Times New Roman" w:hAnsi="Times New Roman"/>
                <w:b/>
                <w:bCs/>
                <w:lang w:eastAsia="ru-RU"/>
              </w:rPr>
              <w:t xml:space="preserve">МЕНЮ ДВУХНЕДЕЛЬНОЕ (СУБСИДИЯ) ДЛЯ ОБУЧАЮЩИХСЯ   В ОБЩЕОБРАЗОВАТЕЛЬНЫХ ОРГАНИЗАЦИЯХ </w:t>
            </w:r>
          </w:p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F85070">
              <w:rPr>
                <w:rFonts w:ascii="Times New Roman" w:hAnsi="Times New Roman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15"/>
        </w:trPr>
        <w:tc>
          <w:tcPr>
            <w:tcW w:w="118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proofErr w:type="gramStart"/>
            <w:r w:rsidRPr="00F85070">
              <w:rPr>
                <w:rFonts w:ascii="Times New Roman" w:hAnsi="Times New Roman"/>
                <w:lang w:eastAsia="ru-RU"/>
              </w:rPr>
              <w:t>Период  с</w:t>
            </w:r>
            <w:proofErr w:type="gramEnd"/>
            <w:r w:rsidRPr="00F85070">
              <w:rPr>
                <w:rFonts w:ascii="Times New Roman" w:hAnsi="Times New Roman"/>
                <w:lang w:eastAsia="ru-RU"/>
              </w:rPr>
              <w:t xml:space="preserve"> сентября по декабрь 2022 года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3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F85070">
              <w:rPr>
                <w:rFonts w:ascii="Times New Roman" w:hAnsi="Times New Roman"/>
                <w:lang w:eastAsia="ru-RU"/>
              </w:rPr>
              <w:t xml:space="preserve">Пищевые вещества 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2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 рецептуры</w:t>
            </w:r>
          </w:p>
        </w:tc>
      </w:tr>
      <w:tr w:rsidR="00186D7F" w:rsidRPr="00F85070" w:rsidTr="00186D7F">
        <w:trPr>
          <w:trHeight w:val="403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9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Белки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Жиры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Неделя 1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cs="Calibri"/>
                <w:color w:val="000000"/>
                <w:lang w:eastAsia="ru-RU"/>
              </w:rPr>
            </w:pPr>
            <w:r w:rsidRPr="00F85070">
              <w:rPr>
                <w:rFonts w:cs="Calibri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cs="Calibri"/>
                <w:color w:val="000000"/>
                <w:lang w:eastAsia="ru-RU"/>
              </w:rPr>
            </w:pPr>
            <w:r w:rsidRPr="00F85070">
              <w:rPr>
                <w:rFonts w:cs="Calibri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cs="Calibri"/>
                <w:color w:val="000000"/>
                <w:lang w:eastAsia="ru-RU"/>
              </w:rPr>
            </w:pPr>
            <w:r w:rsidRPr="00F85070">
              <w:rPr>
                <w:rFonts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cs="Calibri"/>
                <w:color w:val="000000"/>
                <w:lang w:eastAsia="ru-RU"/>
              </w:rPr>
            </w:pP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День1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1,46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33,20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160,50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№349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2,25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22,32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8/50/150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№378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5,27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41,20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211,50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4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2,25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22,32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2,29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2,95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29,82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154,50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1,46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33,20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160,50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6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БУЛОЧКА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5,90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26,70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174,00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lastRenderedPageBreak/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3,54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5,91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34,20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204,00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F85070">
              <w:rPr>
                <w:rFonts w:ascii="Times New Roman" w:hAnsi="Times New Roman"/>
                <w:lang w:eastAsia="ru-RU"/>
              </w:rPr>
              <w:t>Неделя 2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FF0000"/>
                <w:lang w:eastAsia="ru-RU"/>
              </w:rPr>
            </w:pPr>
            <w:r w:rsidRPr="00F85070">
              <w:rPr>
                <w:rFonts w:ascii="Times New Roman" w:hAnsi="Times New Roman"/>
                <w:color w:val="FF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2,25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22,32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2,29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2,95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29,82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154,50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№349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1,46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33,20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160,50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8/50/150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№378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2,25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22,32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3,77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37,82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205,50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4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№349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4,41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1,54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57,71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263,30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1,46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33,20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160,50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6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СОК ФРУКТОВЫЙ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1,00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20,20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84,80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№389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БУЛОЧКА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5,90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26,70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174,00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5,90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46,90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258,80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186D7F">
        <w:trPr>
          <w:trHeight w:val="278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Средняя 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>величина  за</w:t>
            </w:r>
            <w:proofErr w:type="gramEnd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 12 дней: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3,49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2,69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36,86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185,58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</w:tbl>
    <w:p w:rsidR="00E34933" w:rsidRPr="00186D7F" w:rsidRDefault="00E34933" w:rsidP="00E34933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Стоимость питания в день на о</w:t>
      </w:r>
      <w:r>
        <w:rPr>
          <w:rFonts w:ascii="Times New Roman" w:hAnsi="Times New Roman"/>
          <w:b/>
          <w:sz w:val="24"/>
        </w:rPr>
        <w:t>дного учащегося составляет 8,15</w:t>
      </w:r>
      <w:r>
        <w:rPr>
          <w:rFonts w:ascii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</w:rPr>
        <w:t>руб</w:t>
      </w:r>
      <w:proofErr w:type="spellEnd"/>
    </w:p>
    <w:tbl>
      <w:tblPr>
        <w:tblW w:w="12863" w:type="dxa"/>
        <w:tblLook w:val="04A0" w:firstRow="1" w:lastRow="0" w:firstColumn="1" w:lastColumn="0" w:noHBand="0" w:noVBand="1"/>
      </w:tblPr>
      <w:tblGrid>
        <w:gridCol w:w="1280"/>
        <w:gridCol w:w="4440"/>
        <w:gridCol w:w="1060"/>
        <w:gridCol w:w="1080"/>
        <w:gridCol w:w="965"/>
        <w:gridCol w:w="1120"/>
        <w:gridCol w:w="1700"/>
        <w:gridCol w:w="1218"/>
      </w:tblGrid>
      <w:tr w:rsidR="00186D7F" w:rsidRPr="00F85070" w:rsidTr="00E34933">
        <w:trPr>
          <w:trHeight w:val="315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Согласовано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6D7F" w:rsidRPr="00F85070" w:rsidTr="00E34933">
        <w:trPr>
          <w:trHeight w:val="315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Руководитель учреждения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6D7F" w:rsidRPr="00F85070" w:rsidTr="00E34933">
        <w:trPr>
          <w:trHeight w:val="315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86D7F" w:rsidRPr="00F85070" w:rsidTr="00E34933">
        <w:trPr>
          <w:trHeight w:val="315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86D7F" w:rsidRPr="00F85070" w:rsidTr="00E34933">
        <w:trPr>
          <w:trHeight w:val="315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86D7F" w:rsidRPr="00F85070" w:rsidTr="00E34933">
        <w:trPr>
          <w:trHeight w:val="600"/>
        </w:trPr>
        <w:tc>
          <w:tcPr>
            <w:tcW w:w="1164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F85070">
              <w:rPr>
                <w:rFonts w:ascii="Times New Roman" w:hAnsi="Times New Roman"/>
                <w:b/>
                <w:bCs/>
                <w:lang w:eastAsia="ru-RU"/>
              </w:rPr>
              <w:t xml:space="preserve"> МЕНЮ ДВУХНЕДЕЛЬНОЕ ДЛЯ ОБУЧАЮЩИХСЯ </w:t>
            </w:r>
            <w:proofErr w:type="gramStart"/>
            <w:r w:rsidRPr="00F85070">
              <w:rPr>
                <w:rFonts w:ascii="Times New Roman" w:hAnsi="Times New Roman"/>
                <w:b/>
                <w:bCs/>
                <w:lang w:eastAsia="ru-RU"/>
              </w:rPr>
              <w:t>В ОБЩЕОБРАЗОВАТЕЛЬНЫХ ОРГАНИЗАЦИЯХ</w:t>
            </w:r>
            <w:proofErr w:type="gramEnd"/>
            <w:r w:rsidRPr="00F85070">
              <w:rPr>
                <w:rFonts w:ascii="Times New Roman" w:hAnsi="Times New Roman"/>
                <w:b/>
                <w:bCs/>
                <w:lang w:eastAsia="ru-RU"/>
              </w:rPr>
              <w:t xml:space="preserve"> ПОСЕЩАЮЩИХ ГРУППЫ ПРОДЛЕННОГО ДНЯ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</w:p>
        </w:tc>
      </w:tr>
      <w:tr w:rsidR="00186D7F" w:rsidRPr="00F85070" w:rsidTr="00E34933">
        <w:trPr>
          <w:trHeight w:val="300"/>
        </w:trPr>
        <w:tc>
          <w:tcPr>
            <w:tcW w:w="116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F85070">
              <w:rPr>
                <w:rFonts w:ascii="Times New Roman" w:hAnsi="Times New Roman"/>
                <w:lang w:eastAsia="ru-RU"/>
              </w:rPr>
              <w:t xml:space="preserve"> Период с сентября по декабрь месяц 2022 года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44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31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F85070">
              <w:rPr>
                <w:rFonts w:ascii="Times New Roman" w:hAnsi="Times New Roman"/>
                <w:lang w:eastAsia="ru-RU"/>
              </w:rPr>
              <w:t xml:space="preserve">Пищевые вещества 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2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 рецептуры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4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Белки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Жиры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186D7F" w:rsidRPr="00F85070" w:rsidTr="00E34933">
        <w:trPr>
          <w:trHeight w:val="9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Неделя 1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СУП КАРТОФЕЛЬНЫЙ С КРУПОЙ (ПШЕНИЧНОЙ) С ФРИКАДЕЛЬКАМИ МЯСНЫМИ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4,16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4,00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12,19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107,32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№101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7,95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5,46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45,39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267,82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9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СУП КАРТОФЕЛЬНЫЙ С ВЕРМИШЕЛЬЮ ФРИКАДЕЛЬКАМИ МЯСНЫМИ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4,58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6,37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13,08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138,57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№112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№376 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8,37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7,83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46,28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299,07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9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РАССОЛЬНИК ЛЕНИНГРАДСКИЙ ФРИКАДЕЛЬКАМИ МЯСНЫМИ И СМЕТАНОЙ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5/11/250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3,70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5,33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11,10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122,02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№96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8/200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№376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7,49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6,79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44,30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282,52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4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6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СУП С КАРТОФЕЛЬНЫЙ С БОБОВЫМИ ФРИКАДЕЛЬКАМИ МЯСНЫМИ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7,68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6,56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16,62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169,82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№113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№376 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11,47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8,02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49,82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330,32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6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ЩИ ИЗ СВЕЖЕЙ КАПУСТЫ МЯСНЫМИ ФРИКАДЕЛЬКАМИ И СМЕТАНОЙ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5/11/250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3,96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10,68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7,80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154,12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№88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№376 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12,14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41,00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314,62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Неделя 2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9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СУП КАРТОФЕЛЬНЫЙ С КРУПОЙ (РИСОВОЙ) ФРИКАДЕЛЬКАМИ МЯСНЫМИ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4,16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4,00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12,19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107,32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№101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№376 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7,95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5,46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45,39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267,82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9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РАССОЛЬНИК ДОМАШНИЙ С ФРИКАДЕЛЬКАМИ МЯСНЫМИ И СМЕТАНОЙ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5/11/250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9,92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14,08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24,16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271,36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№95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№376 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13,71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15,54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57,36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431,86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6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КАША МОЛОЧНАЯ ИЗ РИСА И ПШЕНА С МАСЛОМ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10/250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11,40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43,50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304,70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175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№376 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10,99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12,86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76,70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465,20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4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6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ЩИ ИЗ СВЕЖЕЙ КАПУСТЫ МЯСНЫМИ ФРИКАДЕЛЬКАМИ И СМЕТАНОЙ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5/11/250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3,96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10,68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7,80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154,12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№88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№376 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12,14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41,00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314,62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6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СУП С КАРТОФЕЛЬНЫЙ С БОБОВЫМИ ФРИКАДЕЛЬКАМИ МЯСНЫМИ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7,68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6,56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16,62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169,82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№102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36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ХЛЕБ РЖАНОЙ (РЖАНО-</w:t>
            </w:r>
            <w:proofErr w:type="gramStart"/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ПШЕНИЧНЫЙ)  </w:t>
            </w:r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№376 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14,96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8,54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74,19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446,44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186D7F" w:rsidRPr="00F85070" w:rsidTr="00E34933">
        <w:trPr>
          <w:trHeight w:val="94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Средняя </w:t>
            </w:r>
            <w:proofErr w:type="gramStart"/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величина  за</w:t>
            </w:r>
            <w:proofErr w:type="gramEnd"/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10 дней: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9,84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9,48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52,14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 xml:space="preserve">342,03 </w:t>
            </w:r>
          </w:p>
        </w:tc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D7F" w:rsidRPr="00F85070" w:rsidRDefault="00186D7F" w:rsidP="00186D7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</w:tbl>
    <w:p w:rsidR="00E34933" w:rsidRPr="00186D7F" w:rsidRDefault="00E34933" w:rsidP="00E34933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Стоимость питания в день на одного учащегося составляет </w:t>
      </w:r>
      <w:r>
        <w:rPr>
          <w:rFonts w:ascii="Times New Roman" w:hAnsi="Times New Roman"/>
          <w:b/>
          <w:sz w:val="24"/>
        </w:rPr>
        <w:t>25,53</w:t>
      </w:r>
      <w:r>
        <w:rPr>
          <w:rFonts w:ascii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</w:rPr>
        <w:t>руб</w:t>
      </w:r>
      <w:proofErr w:type="spellEnd"/>
    </w:p>
    <w:p w:rsidR="00186D7F" w:rsidRPr="00F85070" w:rsidRDefault="00186D7F" w:rsidP="00186D7F"/>
    <w:p w:rsidR="00186D7F" w:rsidRPr="00F85070" w:rsidRDefault="00186D7F" w:rsidP="00186D7F"/>
    <w:p w:rsidR="00186D7F" w:rsidRPr="00F85070" w:rsidRDefault="00186D7F" w:rsidP="00186D7F">
      <w:pPr>
        <w:jc w:val="center"/>
        <w:rPr>
          <w:rFonts w:ascii="Times New Roman" w:hAnsi="Times New Roman"/>
          <w:b/>
          <w:sz w:val="24"/>
          <w:szCs w:val="24"/>
        </w:rPr>
      </w:pPr>
    </w:p>
    <w:p w:rsidR="00186D7F" w:rsidRPr="00F85070" w:rsidRDefault="00186D7F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kern w:val="0"/>
          <w:sz w:val="24"/>
          <w:szCs w:val="24"/>
          <w:lang w:eastAsia="ru-RU"/>
        </w:rPr>
      </w:pPr>
    </w:p>
    <w:p w:rsidR="00186D7F" w:rsidRPr="00F85070" w:rsidRDefault="00186D7F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kern w:val="0"/>
          <w:sz w:val="24"/>
          <w:szCs w:val="24"/>
          <w:lang w:eastAsia="ru-RU"/>
        </w:rPr>
      </w:pPr>
    </w:p>
    <w:p w:rsidR="00186D7F" w:rsidRPr="00F85070" w:rsidRDefault="00186D7F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kern w:val="0"/>
          <w:sz w:val="24"/>
          <w:szCs w:val="24"/>
          <w:lang w:eastAsia="ru-RU"/>
        </w:rPr>
      </w:pPr>
    </w:p>
    <w:p w:rsidR="00186D7F" w:rsidRPr="00F85070" w:rsidRDefault="00186D7F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kern w:val="0"/>
          <w:sz w:val="24"/>
          <w:szCs w:val="24"/>
          <w:lang w:eastAsia="ru-RU"/>
        </w:rPr>
      </w:pPr>
    </w:p>
    <w:p w:rsidR="00186D7F" w:rsidRPr="00F85070" w:rsidRDefault="00186D7F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kern w:val="0"/>
          <w:sz w:val="24"/>
          <w:szCs w:val="24"/>
          <w:lang w:eastAsia="ru-RU"/>
        </w:rPr>
      </w:pPr>
    </w:p>
    <w:p w:rsidR="00186D7F" w:rsidRPr="00F85070" w:rsidRDefault="00186D7F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kern w:val="0"/>
          <w:sz w:val="24"/>
          <w:szCs w:val="24"/>
          <w:lang w:eastAsia="ru-RU"/>
        </w:rPr>
      </w:pPr>
    </w:p>
    <w:p w:rsidR="00186D7F" w:rsidRPr="00F85070" w:rsidRDefault="00186D7F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kern w:val="0"/>
          <w:sz w:val="24"/>
          <w:szCs w:val="24"/>
          <w:lang w:eastAsia="ru-RU"/>
        </w:rPr>
      </w:pPr>
    </w:p>
    <w:p w:rsidR="00186D7F" w:rsidRPr="00F85070" w:rsidRDefault="00186D7F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kern w:val="0"/>
          <w:sz w:val="24"/>
          <w:szCs w:val="24"/>
          <w:lang w:eastAsia="ru-RU"/>
        </w:rPr>
      </w:pPr>
    </w:p>
    <w:p w:rsidR="00186D7F" w:rsidRPr="00F85070" w:rsidRDefault="00186D7F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kern w:val="0"/>
          <w:sz w:val="24"/>
          <w:szCs w:val="24"/>
          <w:lang w:eastAsia="ru-RU"/>
        </w:rPr>
      </w:pPr>
    </w:p>
    <w:p w:rsidR="00186D7F" w:rsidRPr="00F85070" w:rsidRDefault="00186D7F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kern w:val="0"/>
          <w:sz w:val="24"/>
          <w:szCs w:val="24"/>
          <w:lang w:eastAsia="ru-RU"/>
        </w:rPr>
      </w:pPr>
    </w:p>
    <w:p w:rsidR="00186D7F" w:rsidRPr="00F85070" w:rsidRDefault="00186D7F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kern w:val="0"/>
          <w:sz w:val="24"/>
          <w:szCs w:val="24"/>
          <w:lang w:eastAsia="ru-RU"/>
        </w:rPr>
      </w:pPr>
    </w:p>
    <w:p w:rsidR="00186D7F" w:rsidRDefault="00186D7F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kern w:val="0"/>
          <w:sz w:val="24"/>
          <w:szCs w:val="24"/>
          <w:lang w:eastAsia="ru-RU"/>
        </w:rPr>
      </w:pPr>
    </w:p>
    <w:p w:rsidR="00E34933" w:rsidRDefault="00E34933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kern w:val="0"/>
          <w:sz w:val="24"/>
          <w:szCs w:val="24"/>
          <w:lang w:eastAsia="ru-RU"/>
        </w:rPr>
      </w:pPr>
    </w:p>
    <w:p w:rsidR="00E34933" w:rsidRDefault="00E34933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kern w:val="0"/>
          <w:sz w:val="24"/>
          <w:szCs w:val="24"/>
          <w:lang w:eastAsia="ru-RU"/>
        </w:rPr>
      </w:pPr>
    </w:p>
    <w:p w:rsidR="00E34933" w:rsidRDefault="00E34933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kern w:val="0"/>
          <w:sz w:val="24"/>
          <w:szCs w:val="24"/>
          <w:lang w:eastAsia="ru-RU"/>
        </w:rPr>
      </w:pPr>
    </w:p>
    <w:p w:rsidR="00E34933" w:rsidRDefault="00E34933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kern w:val="0"/>
          <w:sz w:val="24"/>
          <w:szCs w:val="24"/>
          <w:lang w:eastAsia="ru-RU"/>
        </w:rPr>
      </w:pPr>
    </w:p>
    <w:p w:rsidR="00E34933" w:rsidRDefault="00E34933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kern w:val="0"/>
          <w:sz w:val="24"/>
          <w:szCs w:val="24"/>
          <w:lang w:eastAsia="ru-RU"/>
        </w:rPr>
      </w:pPr>
    </w:p>
    <w:p w:rsidR="00E34933" w:rsidRDefault="00E34933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kern w:val="0"/>
          <w:sz w:val="24"/>
          <w:szCs w:val="24"/>
          <w:lang w:eastAsia="ru-RU"/>
        </w:rPr>
      </w:pPr>
    </w:p>
    <w:p w:rsidR="00E34933" w:rsidRDefault="00E34933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kern w:val="0"/>
          <w:sz w:val="24"/>
          <w:szCs w:val="24"/>
          <w:lang w:eastAsia="ru-RU"/>
        </w:rPr>
      </w:pPr>
    </w:p>
    <w:p w:rsidR="00E34933" w:rsidRDefault="00E34933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kern w:val="0"/>
          <w:sz w:val="24"/>
          <w:szCs w:val="24"/>
          <w:lang w:eastAsia="ru-RU"/>
        </w:rPr>
      </w:pPr>
    </w:p>
    <w:p w:rsidR="00E34933" w:rsidRPr="00F85070" w:rsidRDefault="00E34933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kern w:val="0"/>
          <w:sz w:val="24"/>
          <w:szCs w:val="24"/>
          <w:lang w:eastAsia="ru-RU"/>
        </w:rPr>
      </w:pPr>
      <w:bookmarkStart w:id="0" w:name="_GoBack"/>
      <w:bookmarkEnd w:id="0"/>
    </w:p>
    <w:p w:rsidR="00186D7F" w:rsidRPr="00F85070" w:rsidRDefault="00186D7F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kern w:val="0"/>
          <w:sz w:val="24"/>
          <w:szCs w:val="24"/>
          <w:lang w:eastAsia="ru-RU"/>
        </w:rPr>
      </w:pPr>
    </w:p>
    <w:p w:rsidR="00186D7F" w:rsidRPr="00F85070" w:rsidRDefault="00186D7F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kern w:val="0"/>
          <w:sz w:val="24"/>
          <w:szCs w:val="24"/>
          <w:lang w:eastAsia="ru-RU"/>
        </w:rPr>
      </w:pPr>
      <w:r w:rsidRPr="00F85070">
        <w:rPr>
          <w:rFonts w:ascii="Times New Roman" w:hAnsi="Times New Roman"/>
          <w:b/>
          <w:kern w:val="0"/>
          <w:sz w:val="24"/>
          <w:szCs w:val="24"/>
          <w:lang w:eastAsia="ru-RU"/>
        </w:rPr>
        <w:lastRenderedPageBreak/>
        <w:t xml:space="preserve">Требования к качеству и </w:t>
      </w:r>
    </w:p>
    <w:p w:rsidR="00186D7F" w:rsidRPr="00F85070" w:rsidRDefault="00186D7F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kern w:val="0"/>
          <w:sz w:val="24"/>
          <w:szCs w:val="24"/>
          <w:lang w:eastAsia="ru-RU"/>
        </w:rPr>
      </w:pPr>
      <w:r w:rsidRPr="00F85070">
        <w:rPr>
          <w:rFonts w:ascii="Times New Roman" w:hAnsi="Times New Roman"/>
          <w:b/>
          <w:kern w:val="0"/>
          <w:sz w:val="24"/>
          <w:szCs w:val="24"/>
          <w:lang w:eastAsia="ru-RU"/>
        </w:rPr>
        <w:t>техническим характеристикам продуктов питания</w:t>
      </w:r>
    </w:p>
    <w:p w:rsidR="00186D7F" w:rsidRPr="00F85070" w:rsidRDefault="00186D7F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kern w:val="0"/>
          <w:sz w:val="24"/>
          <w:szCs w:val="24"/>
          <w:lang w:eastAsia="ru-RU"/>
        </w:rPr>
      </w:pPr>
    </w:p>
    <w:p w:rsidR="00186D7F" w:rsidRPr="00F85070" w:rsidRDefault="00186D7F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kern w:val="0"/>
          <w:sz w:val="24"/>
          <w:szCs w:val="24"/>
          <w:lang w:eastAsia="ru-RU"/>
        </w:rPr>
      </w:pPr>
    </w:p>
    <w:p w:rsidR="00186D7F" w:rsidRPr="00F85070" w:rsidRDefault="00186D7F" w:rsidP="00186D7F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kern w:val="0"/>
          <w:sz w:val="24"/>
          <w:szCs w:val="24"/>
          <w:lang w:eastAsia="ru-RU"/>
        </w:rPr>
      </w:pPr>
    </w:p>
    <w:p w:rsidR="00186D7F" w:rsidRPr="00F85070" w:rsidRDefault="00186D7F" w:rsidP="00186D7F">
      <w:pPr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 w:rsidRPr="00F85070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Требования к качеству, техническим характеристикам продукции, </w:t>
      </w:r>
      <w:proofErr w:type="gramStart"/>
      <w:r w:rsidRPr="00F85070">
        <w:rPr>
          <w:rFonts w:ascii="Times New Roman" w:hAnsi="Times New Roman"/>
          <w:b/>
          <w:color w:val="000000"/>
          <w:sz w:val="28"/>
          <w:szCs w:val="28"/>
          <w:lang w:eastAsia="ru-RU"/>
        </w:rPr>
        <w:t>функциональных  характеристиках</w:t>
      </w:r>
      <w:proofErr w:type="gramEnd"/>
      <w:r w:rsidRPr="00F85070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(потребительских свойствах) продукции, используемых при  оказания услуг по организации питания  учащихся с  сентября по декабрь месяц 2022 года для нужд Муниципальных бюджетных образовательных учреждений </w:t>
      </w:r>
      <w:proofErr w:type="spellStart"/>
      <w:r w:rsidRPr="00F85070">
        <w:rPr>
          <w:rFonts w:ascii="Times New Roman" w:hAnsi="Times New Roman"/>
          <w:b/>
          <w:color w:val="000000"/>
          <w:sz w:val="28"/>
          <w:szCs w:val="28"/>
          <w:lang w:eastAsia="ru-RU"/>
        </w:rPr>
        <w:t>Альметьевского</w:t>
      </w:r>
      <w:proofErr w:type="spellEnd"/>
      <w:r w:rsidRPr="00F85070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 муниципального района Республики Татарстан </w:t>
      </w:r>
    </w:p>
    <w:tbl>
      <w:tblPr>
        <w:tblW w:w="12328" w:type="dxa"/>
        <w:tblLayout w:type="fixed"/>
        <w:tblLook w:val="04A0" w:firstRow="1" w:lastRow="0" w:firstColumn="1" w:lastColumn="0" w:noHBand="0" w:noVBand="1"/>
      </w:tblPr>
      <w:tblGrid>
        <w:gridCol w:w="1809"/>
        <w:gridCol w:w="8959"/>
        <w:gridCol w:w="1560"/>
      </w:tblGrid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Наименование продукции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Сведения о качестве, технических характеристиках товара, функциональных характеристиках (потребительских свойствах) товара и иные сведения о товаре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</w:rPr>
            </w:pPr>
            <w:proofErr w:type="spellStart"/>
            <w:r w:rsidRPr="00F85070">
              <w:rPr>
                <w:rFonts w:ascii="Times New Roman" w:hAnsi="Times New Roman"/>
              </w:rPr>
              <w:t>Ед.изм</w:t>
            </w:r>
            <w:proofErr w:type="spellEnd"/>
            <w:r w:rsidRPr="00F85070">
              <w:rPr>
                <w:rFonts w:ascii="Times New Roman" w:hAnsi="Times New Roman"/>
              </w:rPr>
              <w:t>.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Хлеб из муки 1 сорта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Вид хлеба: пшеничный.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Хлеб по способу производства: формовой или подовый.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ГОСТ Р 58233-2018 "Национальный стандарт Российской Федерации. Хлеб из пшеничной муки. Технические условия". Изделие из пшеничной муки высшего сорта, поверхность гладкая, чистая, без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подгорелостей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и трещин, мякиш пропеченный, мелкопористый. Масса – не менее 0,5 кг. Продукт произведен в соответствии с «ТР ТС 021/2011. Технический регламент Таможенного союза. О безопасности пищевой продукции». Остаточный срок годности – не менее </w:t>
            </w: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3 суток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proofErr w:type="gram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proofErr w:type="spellStart"/>
            <w:r w:rsidRPr="00F85070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proofErr w:type="gram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Хлеб  Дарницкий</w:t>
            </w:r>
            <w:proofErr w:type="gramEnd"/>
          </w:p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Вид хлеба: ржано-пшеничный.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Хлеб по способу производства: формовой или подовый.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26983-2015. Межгосударственный стандарт. Хлеб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дарницкий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. Технические условия». Изделие из смеси муки ржаной обдирной и пшеничной первого сорта. Масса – не менее 0,5 кг. Поверхность шероховатая, без крупных трещин и подрывов. Допускаются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наколы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, мучнистость верхней и нижней корки подового хлеба и наличие шва от делителя-укладчика у формового хлеба. </w:t>
            </w:r>
            <w:r w:rsidRPr="00F850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Продукт произведен в соответствии с «ТР ТС 021/2011. Технический регламент Таможенного союза. О безопасности пищевой продукции». Остаточный срок годности – не менее 4 суток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85070">
              <w:rPr>
                <w:rFonts w:ascii="Times New Roman" w:hAnsi="Times New Roman"/>
                <w:sz w:val="24"/>
                <w:szCs w:val="24"/>
              </w:rPr>
              <w:lastRenderedPageBreak/>
              <w:t>шт</w:t>
            </w:r>
            <w:proofErr w:type="spellEnd"/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Батон Нарезной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«ГОСТ 27844-88. Межгосударственный стандарт. Изделия булочные. Технические условия». Батон (простой или нарезной) из пшеничной муки высшего сорта. Внешний вид и форма: не расплывчатая, без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притисков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продолговато-овальная, без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подгорелостей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Поверхность изделия гладкая, без крупных трещин и подрывов. Цвет от светло-желтого до коричневого. Масса –не более 0,4 </w:t>
            </w:r>
            <w:proofErr w:type="gramStart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кг .</w:t>
            </w:r>
            <w:proofErr w:type="gramEnd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Соответствие требованиям ТР ТС 021/2011 «О безопасности пищевой продукции». Остаточный срок годности – не менее трех суток со дня поставки (срок годности подтверждается датой выработки и сроком хранения, указанными на упаковке). Упаковка товара соответствует требованиям ТР ТС 005/2011 «О безопасности упаковки», маркировка – ТР ТС 022/2011 «Пищевая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proofErr w:type="spellStart"/>
            <w:r w:rsidRPr="00F85070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Сухари панировочные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28402-89. Межгосударственный стандарт. Сухари панировочные. Общие технические условия". Без ГМО. Изготовлены из хлебных сухарей. Крупка однородного мелкого помола, от светло-желтого до светло-коричневого цвета, без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подгорелостей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, с характерным вкусом и запахом, без посторонних привкусов и запаха. Масса - не менее 1 кг. Продукт произведен в соответствии с "ТР ТС 021/2011. Технический регламент Таможенного союза. О безопасности пищевой продукции". Наличие при поставке декларации соответствия обязательно. Остаточный срок годности - не менее 2 месяцев со дня поставки.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</w:t>
            </w:r>
            <w:r w:rsidRPr="00F850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обязательно.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Булочные изделия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Вид сырья: пшеничная мука, или ржаная мука, или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цельнозерновая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мука, или смесь ржаной и пшеничной муки.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Наличие добавок: да.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Изделие из муки высшего сорта. Масса – не менее 50 г. Пищевая ценность в 100 г изделий: белки – не менее 8,2 г, жиры – не менее 3,8 г, углеводы – не менее 15,3 г. Витамины: В1 – не менее 0,427 мг, В2 – не менее 0,309 мг, РР – не менее 3,466 мг, йод – не менее 15,3 мг. Остаточный срок хранения – не менее 3 суток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(декларация о соответствии или свидетельство о государственной регистрации, товарно-транспортные накладные, счет-фактура), обязательно.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jc w:val="center"/>
              <w:rPr>
                <w:rFonts w:ascii="Times New Roman" w:hAnsi="Times New Roman"/>
              </w:rPr>
            </w:pPr>
            <w:r w:rsidRPr="00F85070">
              <w:rPr>
                <w:rFonts w:ascii="Times New Roman" w:hAnsi="Times New Roman"/>
              </w:rPr>
              <w:t>шт.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>Изделия хлебобулочные сдобные.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24557-89. Изделия хлебобулочные сдобные. Технические условия», «ГОСТ 31805-2018</w:t>
            </w:r>
            <w:proofErr w:type="gram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. .</w:t>
            </w:r>
            <w:proofErr w:type="gram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Масса – не менее 50 </w:t>
            </w:r>
            <w:proofErr w:type="gram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г .Межгосударственный</w:t>
            </w:r>
            <w:proofErr w:type="gram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стандарт. Изделия хлебобулочные из пшеничной хлебопекарной муки. Общие технические условия». Изделие из пшеничной муки высшего сорта массой не менее 0,097 кг, остаточный срок хранения – не менее 5 часов с момента поставки. В товарно-транспортной накладной должно быть указано время выемки из печи. Начинка: творог с массовой долей жира не более 9 процентов. Продукт произведен в соответствии с «ТР ТС 021/2011. Технический регламент Таможенного союза. О безопасности пищевой продукции».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</w:t>
            </w:r>
            <w:r w:rsidRPr="00F850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F85070">
              <w:rPr>
                <w:rFonts w:ascii="Times New Roman" w:hAnsi="Times New Roman"/>
              </w:rPr>
              <w:lastRenderedPageBreak/>
              <w:t>шт</w:t>
            </w:r>
            <w:proofErr w:type="spellEnd"/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sz w:val="24"/>
                <w:szCs w:val="24"/>
                <w:lang w:eastAsia="ru-RU"/>
              </w:rPr>
              <w:t>Печенье в ассортименте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  <w:shd w:val="clear" w:color="auto" w:fill="FFFFFF"/>
              </w:rPr>
            </w:pPr>
            <w:r w:rsidRPr="00F85070">
              <w:rPr>
                <w:rFonts w:ascii="Times New Roman" w:hAnsi="Times New Roman"/>
                <w:lang w:eastAsia="ru-RU"/>
              </w:rPr>
              <w:t xml:space="preserve">Соответствие требованиям "ГОСТ 24901-2014. Межгосударственный стандарт. Печенье. Общие технические условия", "ТР. ТС 021/2011. Технический регламент Таможенного союза. О безопасности пищевой продукции". Изделие целое, пропеченное, с равномерной пористостью, без пустот и следов </w:t>
            </w:r>
            <w:proofErr w:type="spellStart"/>
            <w:r w:rsidRPr="00F85070">
              <w:rPr>
                <w:rFonts w:ascii="Times New Roman" w:hAnsi="Times New Roman"/>
                <w:lang w:eastAsia="ru-RU"/>
              </w:rPr>
              <w:t>непромеса</w:t>
            </w:r>
            <w:proofErr w:type="spellEnd"/>
            <w:r w:rsidRPr="00F85070">
              <w:rPr>
                <w:rFonts w:ascii="Times New Roman" w:hAnsi="Times New Roman"/>
                <w:lang w:eastAsia="ru-RU"/>
              </w:rPr>
              <w:t xml:space="preserve">. Не содержит ГМО, искусственных красителей и </w:t>
            </w:r>
            <w:proofErr w:type="spellStart"/>
            <w:r w:rsidRPr="00F85070">
              <w:rPr>
                <w:rFonts w:ascii="Times New Roman" w:hAnsi="Times New Roman"/>
                <w:lang w:eastAsia="ru-RU"/>
              </w:rPr>
              <w:t>ароматизаторов</w:t>
            </w:r>
            <w:proofErr w:type="spellEnd"/>
            <w:r w:rsidRPr="00F85070">
              <w:rPr>
                <w:rFonts w:ascii="Times New Roman" w:hAnsi="Times New Roman"/>
                <w:lang w:eastAsia="ru-RU"/>
              </w:rPr>
              <w:t xml:space="preserve">. Начинка не выступает за края. Поверхность гладкая, с четким рисунком на лицевой стороне, не подгорелая, без вкраплений крошек. Остаточный срок хранения - не менее 3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 Упаковка товара соответствует требованиям "ТР. ТС 005/2011. Технический регламент Таможенного союза. О безопасности упаковки", маркировка - "ТР.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/>
                <w:lang w:eastAsia="ru-RU"/>
              </w:rPr>
              <w:t>прослеживаемость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  <w:r w:rsidRPr="00F85070">
              <w:rPr>
                <w:rFonts w:ascii="Times New Roman" w:hAnsi="Times New Roman"/>
              </w:rPr>
              <w:t>кг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Макаронные изделия 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31743-2017. Межгосударственный стандарт. Изделия макаронные. Общие технические условия.". Не деформированные, однотонного цвета, при варке не теряют форму, не склеиваются. Продукт произведен в соответствии с "ТР ТС 021/2011. Технический регламент Таможенного союза. О безопасности пищевой продукции". При изготовлении макаронных изделий используют муку из мягкой пшеницы для макаронных изделий по "ГОСТ 31491-2012. Межгосударственный стандарт. Мука из мягкой пшеницы для макаронных изделий. Технические условия". Остаточный срок годности - не менее 12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>Кексы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Вид продукта по технологии производства: на дрожжах или без дрожжей и химических разрыхлителей, или на химических разрыхлителях.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15052-2014. Межгосударственный стандарт. Кексы. Общие технические условия», «ТР ТС 021/2011. Технический регламент Таможенного союза. О безопасности пищевой продукции». Изделие правильной </w:t>
            </w:r>
            <w:r w:rsidRPr="00F850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формы, без изломов и вмятин, пропеченное. Вкус и запах, свойственные данному наименованию изделий. Посторонние включения, хруст от минеральной примеси, посторонние привкусы и запахи не допускаются. В составе отсутствует кулинарный жир. Не содержит ГМО, искусственных красителей и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ароматизаторов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. Остаточный срок годности - не менее 20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jc w:val="center"/>
              <w:rPr>
                <w:rFonts w:ascii="Times New Roman" w:hAnsi="Times New Roman"/>
              </w:rPr>
            </w:pPr>
            <w:r w:rsidRPr="00F85070">
              <w:rPr>
                <w:rFonts w:ascii="Times New Roman" w:hAnsi="Times New Roman"/>
              </w:rPr>
              <w:lastRenderedPageBreak/>
              <w:t>кг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Пшено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572-2016. Межгосударственный стандарт. Крупа пшено шлифованное. Технические условия". Цвет желтый.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6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186D7F" w:rsidRPr="00F85070" w:rsidTr="00186D7F">
        <w:trPr>
          <w:trHeight w:val="168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Крупа перловая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5784-60. Государственный стандарт Союза ССР. Крупа </w:t>
            </w:r>
            <w:proofErr w:type="gram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перловая .</w:t>
            </w:r>
            <w:proofErr w:type="gram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Технические условия". Очищенное, шлифованное, цельное ячменное зерно. Без амбарных вредителей и примесей. Остаточный срок годности - не менее 10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</w:t>
            </w:r>
            <w:r w:rsidRPr="00F850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Геркулес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21149-93. Межгосударственный стандарт. Хлопья овсяные. Технические условия". Без ГМО. Хлопья овсяные не дробленые. Без амбарных вредителей, примесей.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2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 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Рис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 xml:space="preserve">Соответствие требованиям "ГОСТ 6292-93. Межгосударственный стандарт. Крупа рисовая. Технические условия". Шлифованный, </w:t>
            </w:r>
            <w:proofErr w:type="spellStart"/>
            <w:r w:rsidRPr="00F85070">
              <w:rPr>
                <w:rFonts w:ascii="Times New Roman" w:hAnsi="Times New Roman"/>
                <w:sz w:val="24"/>
                <w:szCs w:val="24"/>
              </w:rPr>
              <w:t>цельнозерновой</w:t>
            </w:r>
            <w:proofErr w:type="spellEnd"/>
            <w:r w:rsidRPr="00F85070">
              <w:rPr>
                <w:rFonts w:ascii="Times New Roman" w:hAnsi="Times New Roman"/>
                <w:sz w:val="24"/>
                <w:szCs w:val="24"/>
              </w:rPr>
              <w:t xml:space="preserve">.  Без амбарных вредителей, без примесей.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15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  <w:r w:rsidRPr="00F85070">
              <w:rPr>
                <w:rFonts w:ascii="Times New Roman" w:hAnsi="Times New Roman"/>
              </w:rPr>
              <w:t>кг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Горох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6201-68. Межгосударственный стандарт. Горох шлифованный. Технические условия". </w:t>
            </w:r>
            <w:proofErr w:type="gram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Горох</w:t>
            </w:r>
            <w:proofErr w:type="gram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колотый шлифованный, цвет желтый. </w:t>
            </w:r>
            <w:r w:rsidRPr="00F850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10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Крупа ячневая 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5784-60. Государственный стандарт Союза ССР. Крупа ячменная. Технические условия". Крупа ячменная, без посторонних примесей.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10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ind w:right="-241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186D7F" w:rsidRPr="00F85070" w:rsidRDefault="00186D7F" w:rsidP="00186D7F">
            <w:pPr>
              <w:ind w:right="-241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Кг.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Пшеничная крупа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276-60. Межгосударственный стандарт. Крупа пшеничная ("Полтавская", "Артек"). Технические условия". Шлифованная и мелко дробленная крупа из твердых сортов пшеницы, цвет желтый. Без амбарных вредителей, примесей.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10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</w:t>
            </w: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ind w:right="-241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186D7F" w:rsidRPr="00F85070" w:rsidRDefault="00186D7F" w:rsidP="00186D7F">
            <w:pPr>
              <w:ind w:right="-241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186D7F" w:rsidRPr="00F85070" w:rsidRDefault="00186D7F" w:rsidP="00186D7F">
            <w:pPr>
              <w:ind w:right="-241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Кг.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Мука пшеничная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26574-2017. Мука пшеничная. Общие технические условия." Без ГМО, высший сорт. Продукт произведен в соответствии с "ТР ТС 021/2011. Технический регламент Таможенного союза. О безопасности пищевой продукции". Остаточный срок годности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годности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- не менее 12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>кг</w:t>
            </w: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</w:tr>
      <w:tr w:rsidR="00186D7F" w:rsidRPr="00F85070" w:rsidTr="00186D7F">
        <w:trPr>
          <w:trHeight w:val="554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Чай  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32573-2013. Межгосударственный стандарт. Чай черный. Технические условия", "ТР ТС 021/2011. Технический регламент Таможенного союза. О безопасности пищевой продукции". Без ГМО. Чай черный, байховый, среднелистовой, без добавок. Плесень, затхлость, кисловатость, посторонние примеси отсутствуют. Остаточный срок хранения - не менее 10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proofErr w:type="spellStart"/>
            <w:r w:rsidRPr="00F85070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Масло  подсолнечное</w:t>
            </w:r>
            <w:proofErr w:type="gramEnd"/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Масло подсолнечное, рафинированное, дезодорированное, вымороженное, прозрачное, без осадка, без запахов. </w:t>
            </w:r>
            <w:proofErr w:type="gram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Соответствует  ТР</w:t>
            </w:r>
            <w:proofErr w:type="gram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ТС 024/2011, ТР ТС 021/2011, ГОСТ 1129-2013*. В упаковке объемом НЕ МЕНЕЕ 900 мл. Остаточный срок годности товара на момент поставки НЕ МЕНЕЕ 6 месяцев (срок годности подтверждается датой выработки и сроком хранения, указанными на упаковке).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Упаковка товара соответствует требованиям ТР ТС 005/2011"О безопасности упаковки", маркировка - ТР ТС 022/2011"Пищевая продукция в части ее маркировки". обязательна.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proofErr w:type="spellStart"/>
            <w:r w:rsidRPr="00F85070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Яйцо куриное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31654-2012. Межгосударственный стандарт. Яйца куриные пищевые. Технические условия", "ТР ТС 021/2011. Технический регламент Таможенного союза. О безопасности пищевой продукции". Яйцо столовое, не ниже 1 категории, маркировка на каждом яйце соответствует его категории и виду. Остаточный срок годности - не менее 10 суток со дня поставки. Товар поставляется в упаковке, позволяющей обеспечить сохранность продукта, не имеющей механических, химических и прочих </w:t>
            </w:r>
            <w:proofErr w:type="spellStart"/>
            <w:proofErr w:type="gram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повреждений,количество</w:t>
            </w:r>
            <w:proofErr w:type="spellEnd"/>
            <w:proofErr w:type="gram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10 штук, 30 штук и не более 360 штук..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, включая документы о ветеринарно-санитарной </w:t>
            </w:r>
            <w:proofErr w:type="gram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экспертизе(</w:t>
            </w:r>
            <w:proofErr w:type="gram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proofErr w:type="spellStart"/>
            <w:r w:rsidRPr="00F85070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Сахар-песок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33222-2015. Межгосударственный стандарт. Сахар белый. Технические условия", "ТР ТС 021/2011. Технический регламент Таможенного союза. О безопасности пищевой продукции", "ГОСТ 26907 - 86. </w:t>
            </w:r>
            <w:r w:rsidRPr="00F850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Межгосударственный стандарт. Сахар. Условия длительного хранения". Сахар белого цвета, сыпучий, без комков, сухой, рафинированный. Массовая доля сахарозы - не менее 99,75 процента, влажность - не более 0,14 процента. Остаточный срок хранения - не менее 1 года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Р51574-2018. Национальный стандарт Российской Федерации. Соль пищевая. Общие технические условия", "ТР ТС 021/2011. Технический регламент Таможенного союза. О безопасности пищевой продукции". Соль пищевая, поваренная йодированная, молотая, без посторонних механических примесей. Высший сорт. Остаточный срок хранения - не менее 4 месяцев со дня поставки. Масса упаковки - не менее 1 кг.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Мясо говядины 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Бескостное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Вид мяса по способу обработки: бескостное.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Вид мяса по способу разделки: отруб.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Р 54754-2011. Национальный стандарт Российской Федерации. Полуфабрикаты мясные кусковые бескостные для детского питания. Технические условия». Говядина от лопаточной части, категории А. Мышцы или пласт мяса, снятые с определенной части полутуши в виде крупных кусков, зачищенные от сухожилий и грубых поверхностных пленок, с оставлением </w:t>
            </w:r>
            <w:r w:rsidRPr="00F850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межмышечной соединительной, жировой ткани и естественной поверхностной пленки, сохраняющей природную форму мышц. Мышечная ткань упругая. Поверхность ровная, не заветренная, края заровнены, без глубоких надрезов мышечной ткани (не более 10 мм). Слой подкожного жира - не более 5 мм. Цвет мяса от алого до темно-красного, цвет жира от белого до светло-желтого. Продукт произведен в соответствии с «ТР ТС 034/2013. Технический регламент Таможенного союза. О безопасности мяса и мясной продукции», «ТР ТС 021/2011. Технический регламент Таможенного союза. О безопасности пищевой продукции». Остаточный срок годности - не менее 4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Мясо расфасовывается в полиэтиленовые пакеты и упаковывается в пластиковый ящик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клейма,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 и документа о соответствии канонам ислама - Системы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Halal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kern w:val="2"/>
                <w:sz w:val="24"/>
                <w:szCs w:val="24"/>
              </w:rPr>
              <w:t>кг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Мясо говядины 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Бескостное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Вид мяса по способу обработки: бескостное.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Вид мяса по способу разделки: отруб.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Р 54754-2011. Национальный стандарт Российской Федерации. Полуфабрикаты мясные кусковые бескостные для детского питания. Технические условия». Говядина от лопаточной части, категории А. 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 Мышечная ткань упругая. Поверхность ровная, не заветренная, края заровнены, без глубоких надрезов мышечной ткани (не более 10 мм). Слой подкожного жира - не более 5 мм. Цвет мяса от алого до темно-красного, цвет жира от белого до светло-желтого. Продукт произведен в соответствии с «ТР ТС 034/2013. Технический регламент Таможенного </w:t>
            </w:r>
            <w:r w:rsidRPr="00F850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союза. О безопасности мяса и мясной продукции», «ТР ТС 021/2011. Технический регламент Таможенного союза. О безопасности пищевой продукции». Остаточный срок годности - не менее 4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Мясо расфасовывается в полиэтиленовые пакеты и упаковывается в пластиковый ящик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клейма,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kern w:val="2"/>
                <w:sz w:val="24"/>
                <w:szCs w:val="24"/>
              </w:rPr>
              <w:lastRenderedPageBreak/>
              <w:t>кг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Мясо говядины бескостное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Вид мяса по способу обработки: бескостное.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Вид мяса по способу разделки: отруб.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</w:t>
            </w:r>
            <w:r w:rsidRPr="00F85070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 xml:space="preserve"> 31799-2012. Межгосударственный стандарт. Мясо </w:t>
            </w:r>
            <w:proofErr w:type="spellStart"/>
            <w:r w:rsidRPr="00F85070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жилованное</w:t>
            </w:r>
            <w:proofErr w:type="spellEnd"/>
            <w:r w:rsidRPr="00F85070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 xml:space="preserve"> и субпродукты обработанные, замороженные в блоках предназначенные для питания детей раннего возраста,</w:t>
            </w: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Технические условия».  Говядина от лопаточной части, категории А.  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  Мышечная ткань упругая. Поверхность ровная, не заветренная, края заровнены, без глубоких надрезов мышечной ткани (не более 10 мм). Слой подкожного жира - не более 5 мм. Цвет мяса от алого до темно-красного, цвет жира от белого до светло-желтого. Продукт произведен в соответствии с «ТР ТС 034/2013. Технический регламент Таможенного союза. О безопасности мяса и мясной продукции», «ТР ТС 021/2011. Технический регламент Таможенного союза. О безопасности пищевой продукции». Остаточный срок годности - не менее 4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Мясо расфасовывается в полиэтиленовые пакеты и упаковывается в пластиковый ящик массой нетто не более 20 кг. Упаковка товара соответствует </w:t>
            </w:r>
            <w:r w:rsidRPr="00F850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клейма,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F8507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кг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Мясо говядины бескостное (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Халяль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Вид мяса по способу обработки: бескостное.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Вид мяса по способу разделки: отруб.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</w:t>
            </w:r>
            <w:r w:rsidRPr="00F85070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 xml:space="preserve"> 31799-2012. Межгосударственный стандарт. Мясо </w:t>
            </w:r>
            <w:proofErr w:type="spellStart"/>
            <w:r w:rsidRPr="00F85070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жилованное</w:t>
            </w:r>
            <w:proofErr w:type="spellEnd"/>
            <w:r w:rsidRPr="00F85070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 xml:space="preserve"> и субпродукты обработанные, замороженные в блоках предназначенные для питания детей раннего возраста,</w:t>
            </w: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Технические условия».  Говядина от лопаточной части, категории А.  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  Мышечная ткань упругая. Поверхность ровная, не заветренная, края заровнены, без глубоких надрезов мышечной ткани (не более 10 мм). Слой подкожного жира - не более 5 мм. Цвет мяса от алого до темно-красного, цвет жира от белого до светло-желтого. Продукт произведен в соответствии с «ТР ТС 034/2013. Технический регламент Таможенного союза. О безопасности мяса и мясной продукции», «ТР ТС 021/2011. Технический регламент Таможенного союза. О безопасности пищевой продукции». Остаточный срок годности - не менее 4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Мясо расфасовывается в полиэтиленовые пакеты и упаковывается в пластиковый ящик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клейма,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</w:t>
            </w:r>
            <w:r w:rsidRPr="00F850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(ветеринарном свидетельстве) и товарно-транспортной накладной, обязательно</w:t>
            </w:r>
            <w:proofErr w:type="gram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и документа о соответствии канонам ислама - Системы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Halal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F8507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кг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Цыплята бройлер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Цыплята-бройлеры замороженные, потрошенные, 1 сорта. 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ГОСТ 31962-2013, ТР ТС 021/2011, Сан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ПиН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2.3.2.1940-05*.</w:t>
            </w:r>
            <w:r w:rsidRPr="00F850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  <w:r w:rsidRPr="00F850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eastAsia="Calibri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</w:t>
            </w:r>
            <w:proofErr w:type="spellStart"/>
            <w:r w:rsidRPr="00F85070">
              <w:rPr>
                <w:rFonts w:ascii="Times New Roman" w:eastAsia="Calibri" w:hAnsi="Times New Roman" w:cs="Times New Roman"/>
                <w:sz w:val="24"/>
                <w:szCs w:val="24"/>
              </w:rPr>
              <w:t>обязательно.</w:t>
            </w:r>
            <w:r w:rsidRPr="00F8507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Массовая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доля влаги, выделившейся при размораживании мяса кур, не должна превышать 4%.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86D7F" w:rsidRPr="00F85070" w:rsidRDefault="00186D7F" w:rsidP="00186D7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Цыплята бройлер</w:t>
            </w:r>
          </w:p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Халяль</w:t>
            </w:r>
            <w:proofErr w:type="spellEnd"/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Цыплята-бройлеры замороженные, потрошенные, 1 сорта. Продукция «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Халяль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». Продукция должна быть выработана с соблюдением норм, установленных «Правилами по производству и реализации продукции, маркированной «ХАЛЯЛЬ», на территории Республики Татарстан».  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ГОСТ 31962-2013, ТР ТС 021/2011, Сан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ПиН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2.3.2.1940-05*. 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eastAsia="Calibri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включая документы о ветеринарно-санитарной экспертизе (ветеринарная справка или ветеринарное свидетельство). </w:t>
            </w:r>
            <w:r w:rsidRPr="00F850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Совпадение массы, указанной в ветеринарной справке (ветеринарном свидетельстве) и товарно-транспортной накладной, </w:t>
            </w:r>
            <w:proofErr w:type="spellStart"/>
            <w:r w:rsidRPr="00F85070">
              <w:rPr>
                <w:rFonts w:ascii="Times New Roman" w:eastAsia="Calibri" w:hAnsi="Times New Roman" w:cs="Times New Roman"/>
                <w:sz w:val="24"/>
                <w:szCs w:val="24"/>
              </w:rPr>
              <w:t>обязательно.</w:t>
            </w:r>
            <w:r w:rsidRPr="00F8507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  <w:lang w:eastAsia="ru-RU"/>
              </w:rPr>
              <w:t>Массовая</w:t>
            </w:r>
            <w:proofErr w:type="spellEnd"/>
            <w:r w:rsidRPr="00F8507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  <w:lang w:eastAsia="ru-RU"/>
              </w:rPr>
              <w:t xml:space="preserve"> доля влаги, выделившейся при размораживании мяса кур, не должна превышать 4%</w:t>
            </w:r>
            <w:proofErr w:type="gramStart"/>
            <w:r w:rsidRPr="00F8507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  <w:lang w:eastAsia="ru-RU"/>
              </w:rPr>
              <w:t>.</w:t>
            </w:r>
            <w:proofErr w:type="gram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и документа о соответствии канонам ислама - Системы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Halal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Грудка куриная – филе</w:t>
            </w:r>
          </w:p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Вид мяса по способу разделки: филе. 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мяса птицы: цыплята-бройлеры 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-31962-</w:t>
            </w:r>
            <w:proofErr w:type="gram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2013;  ТУ</w:t>
            </w:r>
            <w:proofErr w:type="gram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-10.13.14-031-3766459-2016;   СТО- 13970504-010-2015». Межгосударственный стандарт. Мясо кур (тушки кур, цыплят, цыплят-бройлеров и их части). Технические условия». Филе грудки замороженное</w:t>
            </w:r>
            <w:r w:rsidRPr="00F8507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 xml:space="preserve"> с температурой в толще не выше 12°С.</w:t>
            </w: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8507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грудные мышцы цыпленка овальной формы с грудной костью и кожей или без кожи. Края ровные, без глубоких надрезов мышечной ткани.</w:t>
            </w:r>
          </w:p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 xml:space="preserve">Технический регламент Таможенного союза. О безопасности пищевой продукции». </w:t>
            </w: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  <w:r w:rsidRPr="00F85070">
              <w:rPr>
                <w:rFonts w:ascii="Times New Roman" w:hAnsi="Times New Roman"/>
              </w:rPr>
              <w:t>Кг</w:t>
            </w:r>
          </w:p>
        </w:tc>
      </w:tr>
      <w:tr w:rsidR="00186D7F" w:rsidRPr="00F85070" w:rsidTr="00186D7F">
        <w:trPr>
          <w:trHeight w:val="5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Грудка куриная – филе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</w:p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мяса птицы: цыплята-бройлеры 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-31962-</w:t>
            </w:r>
            <w:proofErr w:type="gram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2013;  ТУ</w:t>
            </w:r>
            <w:proofErr w:type="gram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-10.13.14-031-3766459-2016;   СТО- 13970504-010-2015». Межгосударственный стандарт. Мясо кур (тушки кур, цыплят, цыплят-бройлеров и их части). Технические условия». Филе грудки замороженное</w:t>
            </w:r>
            <w:r w:rsidRPr="00F8507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 xml:space="preserve"> с температурой в толще не выше 12°С.</w:t>
            </w: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8507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грудные мышцы цыпленка овальной формы с грудной костью и кожей или без кожи. Края ровные, без глубоких надрезов мышечной ткани.</w:t>
            </w:r>
          </w:p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Технический регламент Таможенного союза. О безопасности пищевой продукции». </w:t>
            </w: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и документа о соответствии канонам ислама - Системы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Halal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  <w:r w:rsidRPr="00F85070">
              <w:rPr>
                <w:rFonts w:ascii="Times New Roman" w:hAnsi="Times New Roman"/>
              </w:rPr>
              <w:t>Кг</w:t>
            </w:r>
          </w:p>
        </w:tc>
      </w:tr>
      <w:tr w:rsidR="00186D7F" w:rsidRPr="00F85070" w:rsidTr="00186D7F">
        <w:trPr>
          <w:trHeight w:val="5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Рыба Минтай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>Вид разделки: потрошеная обезглавленная.</w:t>
            </w:r>
          </w:p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 xml:space="preserve">Сорт рыбы: первый </w:t>
            </w:r>
          </w:p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 xml:space="preserve">Соответствие «ГОСТ 32366-2013. Межгосударственный стандарт. Рыба мороженая. Технические условия», «ТР ЕАЭС 040/2016. Технический регламент Евразийского экономического союза. О безопасности рыбы и рыбной продукции», «СанПиН 2.3.2.1078-01.2.3.2. Продовольственное сырье и пищевые продукты. Гигиенические требования безопасности и пищевой ценности пищевых продуктов. Санитарно-эпидемиологические правила и нормативы», Единым санитарно-эпидемиологическим и гигиеническим требованиям к товарам, подлежащим санитарно-эпидемиологическому надзору (контролю). </w:t>
            </w:r>
          </w:p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 xml:space="preserve">Минтай свежемороженый, масса – не менее 0,4 кг. Остаточный срок годности – не менее 3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5070">
              <w:rPr>
                <w:rFonts w:ascii="Times New Roman" w:eastAsia="Calibri" w:hAnsi="Times New Roman"/>
                <w:sz w:val="24"/>
                <w:szCs w:val="24"/>
              </w:rPr>
              <w:t xml:space="preserve">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eastAsia="Calibri" w:hAnsi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eastAsia="Calibri" w:hAnsi="Times New Roman"/>
                <w:sz w:val="24"/>
                <w:szCs w:val="24"/>
              </w:rPr>
              <w:t>, включая документы о ветеринарно-</w:t>
            </w:r>
            <w:r w:rsidRPr="00F85070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  <w:r w:rsidRPr="00F85070">
              <w:rPr>
                <w:rFonts w:ascii="Times New Roman" w:hAnsi="Times New Roman"/>
              </w:rPr>
              <w:t>кг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Сок фруктовый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32103-2013. </w:t>
            </w:r>
            <w:proofErr w:type="spellStart"/>
            <w:proofErr w:type="gram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Межгосудар-ственный</w:t>
            </w:r>
            <w:proofErr w:type="spellEnd"/>
            <w:proofErr w:type="gram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стандарт. Консервы. Продукция соковая. Соки фруктовые и фруктово-овощные восстановленные. Общие технические условия» или технических условий производителя. Продукт произведен в соответствии с «ТР ТС 023/2011. Технический регламент Таможенного союза. Технический регламент на соковую продукцию из фруктов и овощей», «ТР ТС 021/2011. Технический регламент Таможенного союза. О безопасности пищевой продукции». Сок фруктовый 100-процентный (яблочный, яблочно-виноградный, яблочно-грушевый, яблочно-персиковый, персиковый). Без консервантов и ГМО. Энергетическая ценность – не менее 42 ккал. В упаковке объемом </w:t>
            </w:r>
            <w:proofErr w:type="gram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не  менее</w:t>
            </w:r>
            <w:proofErr w:type="gram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1 л. Остаточный срок хранения − не менее 6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на упаковке маркировки единым знаком обращения продукции на рынке государств – членов Таможенного союза (EAC) обязательно.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proofErr w:type="spellStart"/>
            <w:r w:rsidRPr="00F85070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Огурцы соленые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Р 53972-2010. Национальный стандарт Российской Федерации. Овощи соленые. Общие технические условия", "ТР ТС 021/2011. Технический регламент Таможенного союза. О безопасности пищевой продукции". Огурцы целые, не мятые, не сморщенные, без механических повреждений. В составе продукта отсутствуют уксус, стручковый острый перец и другие острые приправы. Диаметр огурца в пределах от 30 до 55 мм, длина в пределах от 70 до 110 мм. Остаточный срок хранения - не менее 3 месяцев со дня поставки. Массовая доля огурцов в банке - не менее 50 процентов. Фасовка в стеклянные банки объемом от 1л </w:t>
            </w:r>
            <w:proofErr w:type="gram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и  не</w:t>
            </w:r>
            <w:proofErr w:type="gram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менее 3 л.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</w:t>
            </w:r>
            <w:r w:rsidRPr="00F850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proofErr w:type="spellStart"/>
            <w:r w:rsidRPr="00F85070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Томатная паста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Р 54678-2011. Национальный стандарт Российской Федерации. Продукты томатные концентрированные. Общие технические условия", "ТР ТС 021/2011. Технический регламент Таможенного союза. О безопасности пищевой продукции". Без ГМО. Однородная масса, без включений, массовая доля растворимых сухих веществ (за вычетом хлоридов) - не менее 25 процентов. Фасовка в стеклянные банки массой не менее 0,5 кг. Остаточный срок годности - не менее 1 года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</w:rPr>
            </w:pPr>
          </w:p>
          <w:p w:rsidR="00186D7F" w:rsidRPr="00F85070" w:rsidRDefault="00186D7F" w:rsidP="00186D7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proofErr w:type="spellStart"/>
            <w:r w:rsidRPr="00F85070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186D7F" w:rsidRPr="00F85070" w:rsidTr="00186D7F">
        <w:trPr>
          <w:trHeight w:val="665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Картофель 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7176-2017. Межгосударственный стандарт. Картофель продовольственный. Технические условия». Клубни целые, покрытые кожурой, не проросшие, не увядшие, свежие. Наименьший размер квадратного отверстия, через который не должны проходить клубни - 50*50 мм. Наибольший размер квадратного отверстия, через который должны проходить клубни 80*80 мм. Содержание в картофеле токсичных элементов, пестицидов, нитратов, радионуклидов не превышает допустимых уровней, установленных "ТР ТС 021/2011. Технический регламент Таможенного союза. О безопасности пищевой продукции". Поставка с 1 января по 30 июля - урожай предыдущего года, с 1 августа по 31 декабря - урожай текущего года.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86D7F" w:rsidRPr="00F85070" w:rsidRDefault="00186D7F" w:rsidP="00186D7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Лук репчатый 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Соответствие требованиям "ГОСТ 34306-2017. Межгосударственный стандарт. Лук репчатый свежий. Технические условия" и/или "ГОСТ 1723-86. Государственный стандарт Союза ССР. Лук репчатый свежий заготовляемый и поставляемый. Технические условия". Луковицы, чистые, целые, не проросшие, свежие. Размер луковиц по наибольшему поперечному диаметру в пределах от 50 до 80 мм, не ниже первого класса. Содержание радионуклидов, токсичных элементов, пестицидов и нитратов в луке не превышает допустимых уровней, установленных "ТР ТС 021/2011. Технический регламент Таможенного союза. О безопасности пищевой продукции". Остаточный срок хранения - не менее 3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</w:t>
            </w: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lastRenderedPageBreak/>
              <w:t>кг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Морковь 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32284-2013 (UNECE STANDARD FFV-10:2010). Межгосударственный стандарт. Морковь столовая свежая, реализуемая в розничной торговой сети. Технические условия" и/или "ГОСТ 1721-85*. Государственный стандарт Союза ССР. Морковь столовая свежая, заготовляемая и поставляемая. Технические условия", не менее 1 сорта. Корнеплоды целые, не увядшие, без признаков прорастаний, гладкие, без боковых корешков, свежие. Масса корнеплода в пределах от 75 до 275 г.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3 месяцев со дня поставки.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F850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Капуста белокочанная 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Р 51809-2001. Государственный стандарт Российской Федерации. Капуста белокочанная свежая, реализуемая в розничной торговой сети. Технические условия" и/или "ГОСТ 1724-85. Капуста белокочанная свежая, заготовляемая и поставляемая. Технические условия", не ниже первого класса. Кочаны целые, не проросшие, без механических повреждений. Масса зачищенного кочана в пределах от 1 до 2 кг. Содержание радионуклидов, токсичных элементов, пестицидов и нитратов в капусте не превышает допустимых уровней, установленных "ТР ТС 021/2011. Технический регламент Таможенного союза. О безопасности пищевой продукции". Остаточный срок хранения - не менее 5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proofErr w:type="gramStart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lastRenderedPageBreak/>
              <w:t>кг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Свекла столовая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32285-2013. Межгосударственный стандарт. Свекла столовая свежая, реализуемая в розничной торговой сети. Технические условия" и/или "ГОСТ 1722-85. Государственный стандарт Союза ССР. Свекла столовая свежая, заготовляемая и поставляемая. Технические условия", не менее 1 сорта. Корнеплоды целые, не увядшие, без признаков прорастания, свежие. Размер корнеплодов по наибольшему поперечному диаметру в пределах от 50 до 100 мм.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3 месяцев со дня поставки.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proofErr w:type="gramStart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86D7F" w:rsidRPr="00F85070" w:rsidRDefault="00186D7F" w:rsidP="00186D7F">
            <w:pPr>
              <w:pStyle w:val="afa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sz w:val="24"/>
                <w:szCs w:val="24"/>
                <w:lang w:eastAsia="ru-RU"/>
              </w:rPr>
              <w:t>Огурцы свежие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pStyle w:val="afa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5070">
              <w:rPr>
                <w:rFonts w:ascii="Times New Roman" w:hAnsi="Times New Roman" w:cs="Times New Roman"/>
                <w:lang w:eastAsia="ru-RU"/>
              </w:rPr>
              <w:t>Тип огурцов по размеру плода: длинно плодные или среднеплодные, или коротко плодные.</w:t>
            </w:r>
          </w:p>
          <w:p w:rsidR="00186D7F" w:rsidRPr="00F85070" w:rsidRDefault="00186D7F" w:rsidP="00186D7F">
            <w:pPr>
              <w:pStyle w:val="afa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5070">
              <w:rPr>
                <w:rFonts w:ascii="Times New Roman" w:hAnsi="Times New Roman" w:cs="Times New Roman"/>
                <w:lang w:eastAsia="ru-RU"/>
              </w:rPr>
              <w:t>Товарный сорт: высший или первый, или второй.</w:t>
            </w:r>
          </w:p>
          <w:p w:rsidR="00186D7F" w:rsidRPr="00F85070" w:rsidRDefault="00186D7F" w:rsidP="00186D7F">
            <w:pPr>
              <w:pStyle w:val="afa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85070">
              <w:rPr>
                <w:rFonts w:ascii="Times New Roman" w:hAnsi="Times New Roman" w:cs="Times New Roman"/>
                <w:lang w:eastAsia="ru-RU"/>
              </w:rPr>
              <w:t xml:space="preserve">Соответствие требованиям «ГОСТ 33932-2016. Межгосударственный стандарт. Огурцы свежие, реализуемые в розничной торговле. Технические условия». Плоды свежие, целые, здоровые, не загрязненные, без механических повреждений, без гнили, без плодоножек, чистые, не сморщенные, не мятые, крепкие, упругие. Продукт произведен в соответствии с «ТР. ТС 021/2011. Технический регламент Таможенного союза. О безопасности пищевой продукции». Остаточный срок хранения - не менее 6 суток со дня поставки. Поставка с 1 мая по 30 сентября. Упаковка товара соответствует требованиям «ТР. ТС 005/2011. Технический регламент Таможенного союза. О безопасности упаковки», маркировка - «ТР.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lang w:eastAsia="ru-RU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ind w:right="-241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кг.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Молоко пастеризованное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Молоко с массовой долей жира НЕ МЕНЕЕ 2,5%, пастеризованное. Объем НЕ МЕНЕЕ 0,9 кг НЕ БОЛЕЕ 1 кг. Соответствие ГОСТ 31450-2013, ТР ТС 033/2013. ТР ТС 021/</w:t>
            </w:r>
            <w:proofErr w:type="gramStart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2011.*</w:t>
            </w:r>
            <w:proofErr w:type="gramEnd"/>
            <w:r w:rsidRPr="00F85070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. Питьевое молоко, без добавления сухих молочных продуктов и воды, расфасованное в потребительскую тару. Объем – не менее 0,9 л (0,9 куб. </w:t>
            </w:r>
            <w:proofErr w:type="spellStart"/>
            <w:r w:rsidRPr="00F85070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дм</w:t>
            </w:r>
            <w:proofErr w:type="spellEnd"/>
            <w:r w:rsidRPr="00F85070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) и не более 1 л (1 куб. </w:t>
            </w:r>
            <w:proofErr w:type="spellStart"/>
            <w:r w:rsidRPr="00F85070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дм</w:t>
            </w:r>
            <w:proofErr w:type="spellEnd"/>
            <w:proofErr w:type="gramStart"/>
            <w:r w:rsidRPr="00F85070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).Требования</w:t>
            </w:r>
            <w:proofErr w:type="gramEnd"/>
            <w:r w:rsidRPr="00F85070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к качеству: внешний вид и консистенция: однородная жидкость без осадка, без хлопьев белка и сбившихся комочков жира. Вкус и запах чистый, без посторонних, не свойственных свежему молоку привкусов и запахов. Цвет белый, со слегка желтоватым оттенком. </w:t>
            </w: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Остаточный срок годности </w:t>
            </w: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на момент поставки НЕ МЕНЕЕ 4 суток (срок годности подтверждается датой выработки и сроком хранения, указанным на упаковке</w:t>
            </w:r>
            <w:proofErr w:type="gramStart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).Товар</w:t>
            </w:r>
            <w:proofErr w:type="gramEnd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86D7F" w:rsidRPr="00F85070" w:rsidRDefault="00186D7F" w:rsidP="00186D7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proofErr w:type="spellStart"/>
            <w:r w:rsidRPr="00F85070">
              <w:rPr>
                <w:rFonts w:ascii="Times New Roman" w:hAnsi="Times New Roman"/>
                <w:sz w:val="24"/>
                <w:szCs w:val="24"/>
              </w:rPr>
              <w:lastRenderedPageBreak/>
              <w:t>шт</w:t>
            </w:r>
            <w:proofErr w:type="spellEnd"/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Масло сливочное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D7F" w:rsidRPr="00F85070" w:rsidRDefault="00186D7F" w:rsidP="00186D7F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Масло сливочное.</w:t>
            </w:r>
          </w:p>
          <w:p w:rsidR="00186D7F" w:rsidRPr="00F85070" w:rsidRDefault="00186D7F" w:rsidP="00186D7F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Вид сливочного масла: сладко-сливочное.</w:t>
            </w:r>
          </w:p>
          <w:p w:rsidR="00186D7F" w:rsidRPr="00F85070" w:rsidRDefault="00186D7F" w:rsidP="00186D7F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Тип сливочного масла: несоленое.</w:t>
            </w:r>
          </w:p>
          <w:p w:rsidR="00186D7F" w:rsidRPr="00F85070" w:rsidRDefault="00186D7F" w:rsidP="00186D7F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Высший сорт.</w:t>
            </w:r>
          </w:p>
          <w:p w:rsidR="00186D7F" w:rsidRPr="00F85070" w:rsidRDefault="00186D7F" w:rsidP="00186D7F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С массовой долей жира НЕ МЕНЕЕ 72,5%. </w:t>
            </w:r>
          </w:p>
          <w:p w:rsidR="00186D7F" w:rsidRPr="00F85070" w:rsidRDefault="00186D7F" w:rsidP="00186D7F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Изготовлено из коровьего молока. </w:t>
            </w:r>
          </w:p>
          <w:p w:rsidR="00186D7F" w:rsidRPr="00F85070" w:rsidRDefault="00186D7F" w:rsidP="00186D7F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Немолочные компоненты, консерванты, искусственные красители (кроме бета-каротина),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ароматизаторы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, растительные жиры и </w:t>
            </w:r>
            <w:proofErr w:type="gram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транс-изомеры</w:t>
            </w:r>
            <w:proofErr w:type="gram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жирных кислот отсутствуют.</w:t>
            </w:r>
          </w:p>
          <w:p w:rsidR="00186D7F" w:rsidRPr="00F85070" w:rsidRDefault="00186D7F" w:rsidP="00186D7F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Соответствует ГОСТ 32261-2013, ТР ТС 033/2013, ТР ТС 021/2011. Остаточный срок годности на момент поставки НЕ МЕНЕЕ 20 суток (срок годности подтверждается датой выработки и сроком хранения, указанными на упаковке). Вкус и запах сливочный, без посторонних привкусов и запахов. </w:t>
            </w:r>
            <w:r w:rsidRPr="00F8507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Консистенция и внешний вид: плотная, пластичная, однородная или недостаточно плотная и пластичная. Поверхность на срезе блестящая, сухая на вид. Допускается слабо-блестящая или матовая поверхность с наличием мелких капелек влаги. Цвет: от светло -желтого до желтого, однородный по всей массе. </w:t>
            </w:r>
            <w:proofErr w:type="gram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Фасовка  0</w:t>
            </w:r>
            <w:proofErr w:type="gram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, 400 кг , 5 кг,10 кг и не более 20 кг .Упаковка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иобеспечивающей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186D7F" w:rsidRPr="00F85070" w:rsidRDefault="00186D7F" w:rsidP="00186D7F">
            <w:pPr>
              <w:pStyle w:val="afa"/>
              <w:jc w:val="both"/>
              <w:rPr>
                <w:rFonts w:ascii="Times New Roman" w:hAnsi="Times New Roman" w:cs="Times New Roman"/>
              </w:rPr>
            </w:pPr>
          </w:p>
          <w:p w:rsidR="00186D7F" w:rsidRPr="00F85070" w:rsidRDefault="00186D7F" w:rsidP="00186D7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Сыр  полутвердый</w:t>
            </w:r>
            <w:proofErr w:type="gramEnd"/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pStyle w:val="afa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Вид сыра - цельный.</w:t>
            </w:r>
          </w:p>
          <w:p w:rsidR="00186D7F" w:rsidRPr="00F85070" w:rsidRDefault="00186D7F" w:rsidP="00186D7F">
            <w:pPr>
              <w:pStyle w:val="afa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Высший сорт, полутвердый, брусковый.</w:t>
            </w:r>
          </w:p>
          <w:p w:rsidR="00186D7F" w:rsidRPr="00F85070" w:rsidRDefault="00186D7F" w:rsidP="00186D7F">
            <w:pPr>
              <w:pStyle w:val="afa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 xml:space="preserve">С массовой долей жира НЕ МЕНЕЕ 45%, неострых сортов. </w:t>
            </w:r>
          </w:p>
          <w:p w:rsidR="00186D7F" w:rsidRPr="00F85070" w:rsidRDefault="00186D7F" w:rsidP="00186D7F">
            <w:pPr>
              <w:pStyle w:val="afa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Вид сырья: Коровье молоко</w:t>
            </w:r>
          </w:p>
          <w:p w:rsidR="00186D7F" w:rsidRPr="00F85070" w:rsidRDefault="00186D7F" w:rsidP="00186D7F">
            <w:pPr>
              <w:pStyle w:val="afa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Вид сыра в зависимости от массовой доля жира в пересчете на сухое вещество: Жирные.</w:t>
            </w:r>
          </w:p>
          <w:p w:rsidR="00186D7F" w:rsidRPr="00F85070" w:rsidRDefault="00186D7F" w:rsidP="00186D7F">
            <w:pPr>
              <w:pStyle w:val="afa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Сыр должен быть без посторонних привкусов и запахов. На каждом </w:t>
            </w:r>
            <w:proofErr w:type="gram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бруске  сыра</w:t>
            </w:r>
            <w:proofErr w:type="gram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должны быть указаны: дата выработки (число, месяц), номер варки сыра (цифры располагаются в центре верхнего полотна головки сыра) и производственная марка, состоящая из следующих обозначений:  массовой доли жира в сухом веществе  в процентах.  Номера предприятия-</w:t>
            </w:r>
            <w:proofErr w:type="gram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изготовителя;  сокращенного</w:t>
            </w:r>
            <w:proofErr w:type="gram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наименования области (края, республики), в которой находится предприятие (условные обозначения, утвержденные в установленном порядке).</w:t>
            </w:r>
          </w:p>
          <w:p w:rsidR="00186D7F" w:rsidRPr="00F85070" w:rsidRDefault="00186D7F" w:rsidP="00186D7F">
            <w:pPr>
              <w:pStyle w:val="afa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Соответствие ГОСТ 32260-2013, ТР ТС 033/2013, ТР ТС 021/2011.  Остаточный срок годности на момент поставки НЕ МЕНЕЕ 20 суток (срок годности подтверждается датой выработки и сроком хранения, указанными на упаковке).</w:t>
            </w:r>
          </w:p>
          <w:p w:rsidR="00186D7F" w:rsidRPr="00F85070" w:rsidRDefault="00186D7F" w:rsidP="00186D7F">
            <w:pPr>
              <w:pStyle w:val="afa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F8507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186D7F" w:rsidRPr="00F85070" w:rsidRDefault="00186D7F" w:rsidP="00186D7F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иобеспечивающей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186D7F" w:rsidRPr="00F85070" w:rsidRDefault="00186D7F" w:rsidP="00186D7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Сметана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D7F" w:rsidRPr="00F85070" w:rsidRDefault="00186D7F" w:rsidP="00186D7F">
            <w:pPr>
              <w:pStyle w:val="afa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31452-2012. Межгосударственный стандарт. Сметана. Технические условия", "ТР ТС 033/2013. Технический регламент Таможенного союза. О безопасности молока и молочной продукции". Сметана с массовой долей жира не менее 10 процентов и не более 15 процентов. Масса (объем) - не менее 0,25 кг (0,25 л). Остаточный срок годности - не менее 6 суток со дня поставки (срок годности подтверждается датой выработки и сроком хранения, указанным на упаковке). </w:t>
            </w:r>
            <w:r w:rsidRPr="00F85070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Цвет сметаны белый с кремовым оттенком, равномерный по всей массе. Внешний вид и консистенция - однородная, в меру густая, вид глянцевый; допускается наличие единичных пузырьков воздуха, незначительная крупитчатость. Вкус и запах сметаны - чистые, кисломолочные, без посторонних привкусов и запахов.  </w:t>
            </w: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</w:t>
            </w:r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  <w:p w:rsidR="00186D7F" w:rsidRPr="00F85070" w:rsidRDefault="00186D7F" w:rsidP="00186D7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  <w:kern w:val="2"/>
                <w:sz w:val="24"/>
                <w:szCs w:val="24"/>
              </w:rPr>
            </w:pPr>
            <w:proofErr w:type="spellStart"/>
            <w:r w:rsidRPr="00F85070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Полуфабрикаты из мяса </w:t>
            </w:r>
            <w:proofErr w:type="gramStart"/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говядины  и</w:t>
            </w:r>
            <w:proofErr w:type="gramEnd"/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мясо птицы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F85070">
              <w:rPr>
                <w:rFonts w:ascii="Times New Roman" w:hAnsi="Times New Roman"/>
                <w:sz w:val="24"/>
                <w:szCs w:val="24"/>
                <w:u w:val="single"/>
                <w:shd w:val="clear" w:color="auto" w:fill="FFFFFF"/>
              </w:rPr>
              <w:t xml:space="preserve">Полуфабрикат </w:t>
            </w:r>
            <w:proofErr w:type="gramStart"/>
            <w:r w:rsidRPr="00F85070">
              <w:rPr>
                <w:rFonts w:ascii="Times New Roman" w:hAnsi="Times New Roman"/>
                <w:sz w:val="24"/>
                <w:szCs w:val="24"/>
                <w:u w:val="single"/>
                <w:shd w:val="clear" w:color="auto" w:fill="FFFFFF"/>
              </w:rPr>
              <w:t>из  мяса</w:t>
            </w:r>
            <w:proofErr w:type="gramEnd"/>
            <w:r w:rsidRPr="00F85070">
              <w:rPr>
                <w:rFonts w:ascii="Times New Roman" w:hAnsi="Times New Roman"/>
                <w:sz w:val="24"/>
                <w:szCs w:val="24"/>
                <w:u w:val="single"/>
                <w:shd w:val="clear" w:color="auto" w:fill="FFFFFF"/>
              </w:rPr>
              <w:t xml:space="preserve"> говядины, мясо птицы  замороженный рубленный: котлеты, бифштекс, </w:t>
            </w:r>
            <w:proofErr w:type="spellStart"/>
            <w:r w:rsidRPr="00F85070">
              <w:rPr>
                <w:rFonts w:ascii="Times New Roman" w:hAnsi="Times New Roman"/>
                <w:sz w:val="24"/>
                <w:szCs w:val="24"/>
                <w:u w:val="single"/>
                <w:shd w:val="clear" w:color="auto" w:fill="FFFFFF"/>
              </w:rPr>
              <w:t>биточки,фрикадельки</w:t>
            </w:r>
            <w:proofErr w:type="spellEnd"/>
          </w:p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Изготавливаются по ОСТ или ТУ на </w:t>
            </w:r>
            <w:proofErr w:type="gramStart"/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основании  нормативного</w:t>
            </w:r>
            <w:proofErr w:type="gramEnd"/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документа: сборник рецептур блюд и кулинарных изделий для питания детей школьных образовательных учреждениях, под ред. М.П. Могильного и В.А. </w:t>
            </w:r>
            <w:proofErr w:type="spellStart"/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Тутельяна</w:t>
            </w:r>
            <w:proofErr w:type="spellEnd"/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, 2015г. Качество  сырья подтверждается ветеринарно-сопроводительным документом .</w:t>
            </w:r>
            <w:r w:rsidRPr="00F85070">
              <w:rPr>
                <w:rFonts w:ascii="Times New Roman" w:hAnsi="Times New Roman"/>
                <w:sz w:val="24"/>
                <w:szCs w:val="24"/>
              </w:rPr>
              <w:t xml:space="preserve"> Сырье-не ниже I категории </w:t>
            </w:r>
            <w:proofErr w:type="gramStart"/>
            <w:r w:rsidRPr="00F85070">
              <w:rPr>
                <w:rFonts w:ascii="Times New Roman" w:hAnsi="Times New Roman"/>
                <w:sz w:val="24"/>
                <w:szCs w:val="24"/>
              </w:rPr>
              <w:t>( с</w:t>
            </w:r>
            <w:proofErr w:type="gramEnd"/>
            <w:r w:rsidRPr="00F85070">
              <w:rPr>
                <w:rFonts w:ascii="Times New Roman" w:hAnsi="Times New Roman"/>
                <w:sz w:val="24"/>
                <w:szCs w:val="24"/>
              </w:rPr>
              <w:t xml:space="preserve"> обязательным учетом требований статьи 8 п.8 в части для детского питания</w:t>
            </w:r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F85070">
              <w:rPr>
                <w:rFonts w:ascii="Times New Roman" w:hAnsi="Times New Roman"/>
                <w:sz w:val="24"/>
                <w:szCs w:val="24"/>
              </w:rPr>
              <w:t>, Сан.ПиН.2.4.1.3049-13, Сан.ПиН.2.4.5.2409-08).Внешний вид: у котлет - форма овально-</w:t>
            </w:r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приплюснутая,</w:t>
            </w:r>
            <w:r w:rsidRPr="00F85070">
              <w:rPr>
                <w:rFonts w:ascii="Times New Roman" w:hAnsi="Times New Roman"/>
                <w:sz w:val="24"/>
                <w:szCs w:val="24"/>
              </w:rPr>
              <w:t xml:space="preserve"> без разорванных и ломаных краев; поверхность без трещин ; вид на разрезе фарш хорошо перемешан; вкус и запах — в сыром виде свойственные доброкачественному сырью. Не допускается </w:t>
            </w:r>
            <w:proofErr w:type="gramStart"/>
            <w:r w:rsidRPr="00F85070">
              <w:rPr>
                <w:rFonts w:ascii="Times New Roman" w:hAnsi="Times New Roman"/>
                <w:sz w:val="24"/>
                <w:szCs w:val="24"/>
              </w:rPr>
              <w:t>использование  фосфатов</w:t>
            </w:r>
            <w:proofErr w:type="gramEnd"/>
            <w:r w:rsidRPr="00F85070">
              <w:rPr>
                <w:rFonts w:ascii="Times New Roman" w:hAnsi="Times New Roman"/>
                <w:sz w:val="24"/>
                <w:szCs w:val="24"/>
              </w:rPr>
              <w:t xml:space="preserve">, усилителей вкуса и аромата, бензойной, </w:t>
            </w:r>
            <w:proofErr w:type="spellStart"/>
            <w:r w:rsidRPr="00F85070">
              <w:rPr>
                <w:rFonts w:ascii="Times New Roman" w:hAnsi="Times New Roman"/>
                <w:sz w:val="24"/>
                <w:szCs w:val="24"/>
              </w:rPr>
              <w:t>сорбиновой</w:t>
            </w:r>
            <w:proofErr w:type="spellEnd"/>
            <w:r w:rsidRPr="00F85070">
              <w:rPr>
                <w:rFonts w:ascii="Times New Roman" w:hAnsi="Times New Roman"/>
                <w:sz w:val="24"/>
                <w:szCs w:val="24"/>
              </w:rPr>
              <w:t xml:space="preserve"> кислоты. Срок годности </w:t>
            </w:r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F85070">
              <w:rPr>
                <w:rFonts w:ascii="Times New Roman" w:hAnsi="Times New Roman"/>
                <w:sz w:val="24"/>
                <w:szCs w:val="24"/>
              </w:rPr>
              <w:t xml:space="preserve">Масса 1 штуки в сыром </w:t>
            </w:r>
            <w:proofErr w:type="gramStart"/>
            <w:r w:rsidRPr="00F85070">
              <w:rPr>
                <w:rFonts w:ascii="Times New Roman" w:hAnsi="Times New Roman"/>
                <w:sz w:val="24"/>
                <w:szCs w:val="24"/>
              </w:rPr>
              <w:t>виде  соответствует</w:t>
            </w:r>
            <w:proofErr w:type="gramEnd"/>
            <w:r w:rsidRPr="00F85070">
              <w:rPr>
                <w:rFonts w:ascii="Times New Roman" w:hAnsi="Times New Roman"/>
                <w:sz w:val="24"/>
                <w:szCs w:val="24"/>
              </w:rPr>
              <w:t xml:space="preserve"> меню. Маркировка на упаковке должна </w:t>
            </w:r>
            <w:proofErr w:type="gramStart"/>
            <w:r w:rsidRPr="00F85070">
              <w:rPr>
                <w:rFonts w:ascii="Times New Roman" w:hAnsi="Times New Roman"/>
                <w:sz w:val="24"/>
                <w:szCs w:val="24"/>
              </w:rPr>
              <w:t>соответствовать  ТР</w:t>
            </w:r>
            <w:proofErr w:type="gramEnd"/>
            <w:r w:rsidRPr="00F85070">
              <w:rPr>
                <w:rFonts w:ascii="Times New Roman" w:hAnsi="Times New Roman"/>
                <w:sz w:val="24"/>
                <w:szCs w:val="24"/>
              </w:rPr>
              <w:t xml:space="preserve"> ТС 022/2011.  </w:t>
            </w:r>
          </w:p>
          <w:p w:rsidR="00186D7F" w:rsidRPr="00F85070" w:rsidRDefault="00186D7F" w:rsidP="00186D7F">
            <w:pPr>
              <w:spacing w:after="0" w:line="240" w:lineRule="auto"/>
              <w:rPr>
                <w:shd w:val="clear" w:color="auto" w:fill="FFFFFF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 xml:space="preserve">Наличие при поставке товара товаросопроводительной </w:t>
            </w:r>
            <w:proofErr w:type="gramStart"/>
            <w:r w:rsidRPr="00F85070">
              <w:rPr>
                <w:rFonts w:ascii="Times New Roman" w:hAnsi="Times New Roman"/>
                <w:sz w:val="24"/>
                <w:szCs w:val="24"/>
              </w:rPr>
              <w:t>документации</w:t>
            </w:r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:наименование</w:t>
            </w:r>
            <w:proofErr w:type="gramEnd"/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изготовителя, наименования продукта, массы нетто продукта; количество продукта даты изготовления, сроки годности </w:t>
            </w:r>
            <w:r w:rsidRPr="00F85070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(с указанием числа, месяца, года) </w:t>
            </w:r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 условий хранения, обозначения нормативного документа на конкретный вид продукции.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  <w:proofErr w:type="spellStart"/>
            <w:r w:rsidRPr="00F85070">
              <w:rPr>
                <w:rFonts w:ascii="Times New Roman" w:hAnsi="Times New Roman"/>
              </w:rPr>
              <w:t>шт</w:t>
            </w:r>
            <w:proofErr w:type="spellEnd"/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sz w:val="24"/>
                <w:szCs w:val="24"/>
                <w:lang w:eastAsia="ru-RU"/>
              </w:rPr>
              <w:t>Полуфабрикаты из рыбы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F85070">
              <w:rPr>
                <w:rFonts w:ascii="Times New Roman" w:hAnsi="Times New Roman"/>
                <w:sz w:val="24"/>
                <w:szCs w:val="24"/>
                <w:u w:val="single"/>
                <w:shd w:val="clear" w:color="auto" w:fill="FFFFFF"/>
              </w:rPr>
              <w:t xml:space="preserve">Полуфабрикат </w:t>
            </w:r>
            <w:proofErr w:type="gramStart"/>
            <w:r w:rsidRPr="00F85070">
              <w:rPr>
                <w:rFonts w:ascii="Times New Roman" w:hAnsi="Times New Roman"/>
                <w:sz w:val="24"/>
                <w:szCs w:val="24"/>
                <w:u w:val="single"/>
                <w:shd w:val="clear" w:color="auto" w:fill="FFFFFF"/>
              </w:rPr>
              <w:t>из  рыбы</w:t>
            </w:r>
            <w:proofErr w:type="gramEnd"/>
            <w:r w:rsidRPr="00F85070">
              <w:rPr>
                <w:rFonts w:ascii="Times New Roman" w:hAnsi="Times New Roman"/>
                <w:sz w:val="24"/>
                <w:szCs w:val="24"/>
                <w:u w:val="single"/>
                <w:shd w:val="clear" w:color="auto" w:fill="FFFFFF"/>
              </w:rPr>
              <w:t xml:space="preserve">  замороженный рубленный: биточки или котлеты</w:t>
            </w:r>
          </w:p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Изготавливаются по ОСТ или ТУ на </w:t>
            </w:r>
            <w:proofErr w:type="gramStart"/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основании  нормативного</w:t>
            </w:r>
            <w:proofErr w:type="gramEnd"/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документа: сборник рецептур блюд и кулинарных изделий для питания детей школьных образовательных учреждениях, под ред. М.П. Могильного и В.А. </w:t>
            </w:r>
            <w:proofErr w:type="spellStart"/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Тутельяна</w:t>
            </w:r>
            <w:proofErr w:type="spellEnd"/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, 2015г. Качество  сырья подтверждается ветеринарно-сопроводительным документом .</w:t>
            </w:r>
            <w:r w:rsidRPr="00F85070">
              <w:rPr>
                <w:rFonts w:ascii="Times New Roman" w:hAnsi="Times New Roman"/>
                <w:sz w:val="24"/>
                <w:szCs w:val="24"/>
              </w:rPr>
              <w:t xml:space="preserve"> Сырье- с обязательным учетом требований статьи 8 п.8 в части для детского питания</w:t>
            </w:r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F85070">
              <w:rPr>
                <w:rFonts w:ascii="Times New Roman" w:hAnsi="Times New Roman"/>
                <w:sz w:val="24"/>
                <w:szCs w:val="24"/>
              </w:rPr>
              <w:t>, Сан.ПиН.2.4.1.3049-13, Сан.ПиН.2.4.5.2409-08.Внешний вид: у котлет - форма овально-</w:t>
            </w:r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приплюснутая,</w:t>
            </w:r>
            <w:r w:rsidRPr="00F85070">
              <w:rPr>
                <w:rFonts w:ascii="Times New Roman" w:hAnsi="Times New Roman"/>
                <w:sz w:val="24"/>
                <w:szCs w:val="24"/>
              </w:rPr>
              <w:t xml:space="preserve"> без разорванных и ломаных </w:t>
            </w:r>
            <w:proofErr w:type="gramStart"/>
            <w:r w:rsidRPr="00F85070">
              <w:rPr>
                <w:rFonts w:ascii="Times New Roman" w:hAnsi="Times New Roman"/>
                <w:sz w:val="24"/>
                <w:szCs w:val="24"/>
              </w:rPr>
              <w:t>краев ;</w:t>
            </w:r>
            <w:proofErr w:type="gramEnd"/>
            <w:r w:rsidRPr="00F85070">
              <w:rPr>
                <w:rFonts w:ascii="Times New Roman" w:hAnsi="Times New Roman"/>
                <w:sz w:val="24"/>
                <w:szCs w:val="24"/>
              </w:rPr>
              <w:t xml:space="preserve"> вид на разрезе фарш хорошо перемешан; вкус и запах — в сыром виде свойственные доброкачественному сырью. Не допускается </w:t>
            </w:r>
            <w:proofErr w:type="gramStart"/>
            <w:r w:rsidRPr="00F85070">
              <w:rPr>
                <w:rFonts w:ascii="Times New Roman" w:hAnsi="Times New Roman"/>
                <w:sz w:val="24"/>
                <w:szCs w:val="24"/>
              </w:rPr>
              <w:t>использование  фосфатов</w:t>
            </w:r>
            <w:proofErr w:type="gramEnd"/>
            <w:r w:rsidRPr="00F85070">
              <w:rPr>
                <w:rFonts w:ascii="Times New Roman" w:hAnsi="Times New Roman"/>
                <w:sz w:val="24"/>
                <w:szCs w:val="24"/>
              </w:rPr>
              <w:t xml:space="preserve">, усилителей вкуса и аромата, бензойной, </w:t>
            </w:r>
            <w:proofErr w:type="spellStart"/>
            <w:r w:rsidRPr="00F85070">
              <w:rPr>
                <w:rFonts w:ascii="Times New Roman" w:hAnsi="Times New Roman"/>
                <w:sz w:val="24"/>
                <w:szCs w:val="24"/>
              </w:rPr>
              <w:t>сорбиновой</w:t>
            </w:r>
            <w:proofErr w:type="spellEnd"/>
            <w:r w:rsidRPr="00F85070">
              <w:rPr>
                <w:rFonts w:ascii="Times New Roman" w:hAnsi="Times New Roman"/>
                <w:sz w:val="24"/>
                <w:szCs w:val="24"/>
              </w:rPr>
              <w:t xml:space="preserve"> кислоты. Срок годности </w:t>
            </w:r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F85070">
              <w:rPr>
                <w:rFonts w:ascii="Times New Roman" w:hAnsi="Times New Roman"/>
                <w:sz w:val="24"/>
                <w:szCs w:val="24"/>
              </w:rPr>
              <w:t xml:space="preserve">Масса 1 штуки в сыром </w:t>
            </w:r>
            <w:proofErr w:type="gramStart"/>
            <w:r w:rsidRPr="00F85070">
              <w:rPr>
                <w:rFonts w:ascii="Times New Roman" w:hAnsi="Times New Roman"/>
                <w:sz w:val="24"/>
                <w:szCs w:val="24"/>
              </w:rPr>
              <w:t>виде  соответствует</w:t>
            </w:r>
            <w:proofErr w:type="gramEnd"/>
            <w:r w:rsidRPr="00F85070">
              <w:rPr>
                <w:rFonts w:ascii="Times New Roman" w:hAnsi="Times New Roman"/>
                <w:sz w:val="24"/>
                <w:szCs w:val="24"/>
              </w:rPr>
              <w:t xml:space="preserve"> меню. Маркировка на упаковке должна </w:t>
            </w:r>
            <w:proofErr w:type="gramStart"/>
            <w:r w:rsidRPr="00F85070">
              <w:rPr>
                <w:rFonts w:ascii="Times New Roman" w:hAnsi="Times New Roman"/>
                <w:sz w:val="24"/>
                <w:szCs w:val="24"/>
              </w:rPr>
              <w:t>соответствовать  ТР</w:t>
            </w:r>
            <w:proofErr w:type="gramEnd"/>
            <w:r w:rsidRPr="00F85070">
              <w:rPr>
                <w:rFonts w:ascii="Times New Roman" w:hAnsi="Times New Roman"/>
                <w:sz w:val="24"/>
                <w:szCs w:val="24"/>
              </w:rPr>
              <w:t xml:space="preserve"> ТС 022/2011.  </w:t>
            </w:r>
          </w:p>
          <w:p w:rsidR="00186D7F" w:rsidRPr="00F85070" w:rsidRDefault="00186D7F" w:rsidP="00186D7F">
            <w:pPr>
              <w:spacing w:after="0" w:line="240" w:lineRule="auto"/>
              <w:rPr>
                <w:shd w:val="clear" w:color="auto" w:fill="FFFFFF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 xml:space="preserve">Наличие при поставке товара товаросопроводительной </w:t>
            </w:r>
            <w:proofErr w:type="gramStart"/>
            <w:r w:rsidRPr="00F85070">
              <w:rPr>
                <w:rFonts w:ascii="Times New Roman" w:hAnsi="Times New Roman"/>
                <w:sz w:val="24"/>
                <w:szCs w:val="24"/>
              </w:rPr>
              <w:t>документации</w:t>
            </w:r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:наименование</w:t>
            </w:r>
            <w:proofErr w:type="gramEnd"/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изготовителя, наименования продукта, массы нетто продукта; количество продукта </w:t>
            </w:r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даты изготовления, сроки годности (с указанием числа, месяца, года) и условий хранения, обозначения нормативного документа на конкретный вид продукции.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  <w:proofErr w:type="spellStart"/>
            <w:r w:rsidRPr="00F85070">
              <w:rPr>
                <w:rFonts w:ascii="Times New Roman" w:hAnsi="Times New Roman"/>
              </w:rPr>
              <w:t>шт</w:t>
            </w:r>
            <w:proofErr w:type="spellEnd"/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Полуфабрикаты из мяса </w:t>
            </w:r>
            <w:proofErr w:type="gramStart"/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говядины  и</w:t>
            </w:r>
            <w:proofErr w:type="gramEnd"/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мясо птицы</w:t>
            </w:r>
          </w:p>
          <w:p w:rsidR="00186D7F" w:rsidRPr="00F85070" w:rsidRDefault="00186D7F" w:rsidP="00186D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spellStart"/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Халяль</w:t>
            </w:r>
            <w:proofErr w:type="spellEnd"/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F85070">
              <w:rPr>
                <w:rFonts w:ascii="Times New Roman" w:hAnsi="Times New Roman"/>
                <w:sz w:val="24"/>
                <w:szCs w:val="24"/>
                <w:u w:val="single"/>
                <w:shd w:val="clear" w:color="auto" w:fill="FFFFFF"/>
              </w:rPr>
              <w:t xml:space="preserve">Полуфабрикат </w:t>
            </w:r>
            <w:proofErr w:type="gramStart"/>
            <w:r w:rsidRPr="00F85070">
              <w:rPr>
                <w:rFonts w:ascii="Times New Roman" w:hAnsi="Times New Roman"/>
                <w:sz w:val="24"/>
                <w:szCs w:val="24"/>
                <w:u w:val="single"/>
                <w:shd w:val="clear" w:color="auto" w:fill="FFFFFF"/>
              </w:rPr>
              <w:t>из  мяса</w:t>
            </w:r>
            <w:proofErr w:type="gramEnd"/>
            <w:r w:rsidRPr="00F85070">
              <w:rPr>
                <w:rFonts w:ascii="Times New Roman" w:hAnsi="Times New Roman"/>
                <w:sz w:val="24"/>
                <w:szCs w:val="24"/>
                <w:u w:val="single"/>
                <w:shd w:val="clear" w:color="auto" w:fill="FFFFFF"/>
              </w:rPr>
              <w:t xml:space="preserve"> говядины, мясо птицы  замороженный рубленный: котлеты, бифштекс, </w:t>
            </w:r>
            <w:proofErr w:type="spellStart"/>
            <w:r w:rsidRPr="00F85070">
              <w:rPr>
                <w:rFonts w:ascii="Times New Roman" w:hAnsi="Times New Roman"/>
                <w:sz w:val="24"/>
                <w:szCs w:val="24"/>
                <w:u w:val="single"/>
                <w:shd w:val="clear" w:color="auto" w:fill="FFFFFF"/>
              </w:rPr>
              <w:t>биточки,фрикадельки</w:t>
            </w:r>
            <w:proofErr w:type="spellEnd"/>
          </w:p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Изготавливаются по ОСТ или ТУ на </w:t>
            </w:r>
            <w:proofErr w:type="gramStart"/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основании  нормативного</w:t>
            </w:r>
            <w:proofErr w:type="gramEnd"/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документа: сборник рецептур блюд и кулинарных изделий для питания детей школьных образовательных учреждениях, под ред. М.П. Могильного и В.А. </w:t>
            </w:r>
            <w:proofErr w:type="spellStart"/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Тутельяна</w:t>
            </w:r>
            <w:proofErr w:type="spellEnd"/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, 2015г. Качество  сырья подтверждается ветеринарно-сопроводительным документом .</w:t>
            </w:r>
            <w:r w:rsidRPr="00F85070">
              <w:rPr>
                <w:rFonts w:ascii="Times New Roman" w:hAnsi="Times New Roman"/>
                <w:sz w:val="24"/>
                <w:szCs w:val="24"/>
              </w:rPr>
              <w:t xml:space="preserve"> Сырье-не ниже I категории </w:t>
            </w:r>
            <w:proofErr w:type="gramStart"/>
            <w:r w:rsidRPr="00F85070">
              <w:rPr>
                <w:rFonts w:ascii="Times New Roman" w:hAnsi="Times New Roman"/>
                <w:sz w:val="24"/>
                <w:szCs w:val="24"/>
              </w:rPr>
              <w:t>( с</w:t>
            </w:r>
            <w:proofErr w:type="gramEnd"/>
            <w:r w:rsidRPr="00F85070">
              <w:rPr>
                <w:rFonts w:ascii="Times New Roman" w:hAnsi="Times New Roman"/>
                <w:sz w:val="24"/>
                <w:szCs w:val="24"/>
              </w:rPr>
              <w:t xml:space="preserve"> обязательным учетом требований статьи 8 п.8 в части для детского питания</w:t>
            </w:r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F85070">
              <w:rPr>
                <w:rFonts w:ascii="Times New Roman" w:hAnsi="Times New Roman"/>
                <w:sz w:val="24"/>
                <w:szCs w:val="24"/>
              </w:rPr>
              <w:t>, Сан.ПиН.2.4.1.3049-13, Сан.ПиН.2.4.5.2409-08).Внешний вид: у котлет - форма овально-</w:t>
            </w:r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приплюснутая,</w:t>
            </w:r>
            <w:r w:rsidRPr="00F85070">
              <w:rPr>
                <w:rFonts w:ascii="Times New Roman" w:hAnsi="Times New Roman"/>
                <w:sz w:val="24"/>
                <w:szCs w:val="24"/>
              </w:rPr>
              <w:t xml:space="preserve"> без разорванных и ломаных краев; поверхность без трещин ; вид на разрезе фарш хорошо перемешан; вкус и запах — в сыром виде свойственные доброкачественному сырью. Не допускается </w:t>
            </w:r>
            <w:proofErr w:type="gramStart"/>
            <w:r w:rsidRPr="00F85070">
              <w:rPr>
                <w:rFonts w:ascii="Times New Roman" w:hAnsi="Times New Roman"/>
                <w:sz w:val="24"/>
                <w:szCs w:val="24"/>
              </w:rPr>
              <w:t>использование  фосфатов</w:t>
            </w:r>
            <w:proofErr w:type="gramEnd"/>
            <w:r w:rsidRPr="00F85070">
              <w:rPr>
                <w:rFonts w:ascii="Times New Roman" w:hAnsi="Times New Roman"/>
                <w:sz w:val="24"/>
                <w:szCs w:val="24"/>
              </w:rPr>
              <w:t xml:space="preserve">, усилителей вкуса и аромата, бензойной, </w:t>
            </w:r>
            <w:proofErr w:type="spellStart"/>
            <w:r w:rsidRPr="00F85070">
              <w:rPr>
                <w:rFonts w:ascii="Times New Roman" w:hAnsi="Times New Roman"/>
                <w:sz w:val="24"/>
                <w:szCs w:val="24"/>
              </w:rPr>
              <w:t>сорбиновой</w:t>
            </w:r>
            <w:proofErr w:type="spellEnd"/>
            <w:r w:rsidRPr="00F85070">
              <w:rPr>
                <w:rFonts w:ascii="Times New Roman" w:hAnsi="Times New Roman"/>
                <w:sz w:val="24"/>
                <w:szCs w:val="24"/>
              </w:rPr>
              <w:t xml:space="preserve"> кислоты. Срок годности </w:t>
            </w:r>
            <w:r w:rsidRPr="00F8507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F85070">
              <w:rPr>
                <w:rFonts w:ascii="Times New Roman" w:hAnsi="Times New Roman"/>
                <w:sz w:val="24"/>
                <w:szCs w:val="24"/>
              </w:rPr>
              <w:t xml:space="preserve">Масса 1 штуки в сыром </w:t>
            </w:r>
            <w:proofErr w:type="gramStart"/>
            <w:r w:rsidRPr="00F85070">
              <w:rPr>
                <w:rFonts w:ascii="Times New Roman" w:hAnsi="Times New Roman"/>
                <w:sz w:val="24"/>
                <w:szCs w:val="24"/>
              </w:rPr>
              <w:t>виде  соответствует</w:t>
            </w:r>
            <w:proofErr w:type="gramEnd"/>
            <w:r w:rsidRPr="00F85070">
              <w:rPr>
                <w:rFonts w:ascii="Times New Roman" w:hAnsi="Times New Roman"/>
                <w:sz w:val="24"/>
                <w:szCs w:val="24"/>
              </w:rPr>
              <w:t xml:space="preserve"> меню. Маркировка на упаковке должна </w:t>
            </w:r>
            <w:proofErr w:type="gramStart"/>
            <w:r w:rsidRPr="00F85070">
              <w:rPr>
                <w:rFonts w:ascii="Times New Roman" w:hAnsi="Times New Roman"/>
                <w:sz w:val="24"/>
                <w:szCs w:val="24"/>
              </w:rPr>
              <w:t>соответствовать  ТР</w:t>
            </w:r>
            <w:proofErr w:type="gramEnd"/>
            <w:r w:rsidRPr="00F85070">
              <w:rPr>
                <w:rFonts w:ascii="Times New Roman" w:hAnsi="Times New Roman"/>
                <w:sz w:val="24"/>
                <w:szCs w:val="24"/>
              </w:rPr>
              <w:t xml:space="preserve"> ТС 022/2011.  </w:t>
            </w:r>
          </w:p>
          <w:p w:rsidR="00186D7F" w:rsidRPr="00F85070" w:rsidRDefault="00186D7F" w:rsidP="00186D7F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Наличие при поставке товара товаросопроводительной </w:t>
            </w:r>
            <w:proofErr w:type="gram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документации</w:t>
            </w:r>
            <w:r w:rsidRPr="00F8507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:наименование</w:t>
            </w:r>
            <w:proofErr w:type="gramEnd"/>
            <w:r w:rsidRPr="00F8507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изготовителя, наименования продукта, массы нетто продукта; количество продукта даты изготовления, сроки годности </w:t>
            </w:r>
            <w:r w:rsidRPr="00F8507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(с указанием числа, месяца, года) </w:t>
            </w:r>
            <w:r w:rsidRPr="00F8507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 условий хранения, обозначения нормативного документа на конкретный вид продукции и </w:t>
            </w:r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документа о соответствии канонам ислама - Системы 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Halal</w:t>
            </w:r>
            <w:proofErr w:type="spellEnd"/>
            <w:r w:rsidRPr="00F8507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86D7F" w:rsidRPr="00F85070" w:rsidRDefault="00186D7F" w:rsidP="00186D7F">
            <w:pPr>
              <w:spacing w:after="0" w:line="240" w:lineRule="auto"/>
              <w:rPr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  <w:proofErr w:type="spellStart"/>
            <w:r w:rsidRPr="00F85070">
              <w:rPr>
                <w:rFonts w:ascii="Times New Roman" w:hAnsi="Times New Roman"/>
              </w:rPr>
              <w:t>шт</w:t>
            </w:r>
            <w:proofErr w:type="spellEnd"/>
          </w:p>
        </w:tc>
      </w:tr>
      <w:tr w:rsidR="00186D7F" w:rsidRPr="00F85070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Яблоки 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F85070">
              <w:rPr>
                <w:rFonts w:ascii="Times New Roman" w:hAnsi="Times New Roman"/>
                <w:sz w:val="24"/>
                <w:szCs w:val="24"/>
              </w:rPr>
              <w:t xml:space="preserve">Соответствие требованиям "ГОСТ 34314-2017. Межгосударственный стандарт. Яблоки свежие, реализуемые в розничной торговой сети. Технические условия". Плоды свежие, высший сорт, без ГМО. Масса одного плода в пределах от 90 до 150 г. Без гнили и повреждений.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/>
                <w:sz w:val="24"/>
                <w:szCs w:val="24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/>
                <w:sz w:val="24"/>
                <w:szCs w:val="24"/>
              </w:rPr>
              <w:t xml:space="preserve"> обязательна. Продукт должен быть калиброван.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</w:p>
          <w:p w:rsidR="00186D7F" w:rsidRPr="00F85070" w:rsidRDefault="00186D7F" w:rsidP="00186D7F">
            <w:pPr>
              <w:rPr>
                <w:rFonts w:ascii="Times New Roman" w:hAnsi="Times New Roman"/>
              </w:rPr>
            </w:pPr>
            <w:r w:rsidRPr="00F85070">
              <w:rPr>
                <w:rFonts w:ascii="Times New Roman" w:hAnsi="Times New Roman"/>
              </w:rPr>
              <w:t>кг</w:t>
            </w:r>
          </w:p>
        </w:tc>
      </w:tr>
      <w:tr w:rsidR="00186D7F" w:rsidRPr="002149A5" w:rsidTr="00186D7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Компотная смесь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pStyle w:val="afa"/>
              <w:jc w:val="both"/>
              <w:rPr>
                <w:rFonts w:ascii="Times New Roman" w:hAnsi="Times New Roman" w:cs="Times New Roman"/>
              </w:rPr>
            </w:pPr>
            <w:r w:rsidRPr="00F85070">
              <w:rPr>
                <w:rFonts w:ascii="Times New Roman" w:hAnsi="Times New Roman" w:cs="Times New Roman"/>
              </w:rPr>
              <w:t>Соответствие требованиям "ГОСТ 32896-2014. Межгосударственный стандарт. Фрукты сушеные. Общие технические условия". Внешний вид: сушеные семечковые и косточковые фрукты, с неповрежденной кожицей, нарезаны (высушены) дольками или кружками,</w:t>
            </w:r>
            <w:r w:rsidRPr="00F85070">
              <w:rPr>
                <w:rFonts w:ascii="Times New Roman" w:eastAsia="Calibri" w:hAnsi="Times New Roman" w:cs="Times New Roman"/>
                <w:color w:val="000000"/>
                <w:lang w:eastAsia="ru-RU"/>
              </w:rPr>
              <w:t xml:space="preserve"> без порчи и гнили, без посторонних включений, без посторонних вкусов и запахов. </w:t>
            </w:r>
            <w:r w:rsidRPr="00F85070">
              <w:rPr>
                <w:rFonts w:ascii="Times New Roman" w:hAnsi="Times New Roman" w:cs="Times New Roman"/>
              </w:rPr>
              <w:t xml:space="preserve">Продукт произведен в соответствии с "ТР. ТС 021/2011. Технический регламент Таможенного союза. О безопасности пищевой продукции". Товар поставляется в упаковке, позволяющей обеспечить сохранность продукта, не имеющей механических, химических и прочих повреждений. Остаточный срок годности - не менее 4 месяцев со дня поставки (срок годности подтверждается датой выработки и сроком хранения, указанные на упаковке). </w:t>
            </w:r>
            <w:r w:rsidRPr="00F85070">
              <w:rPr>
                <w:rFonts w:ascii="Times New Roman" w:eastAsia="Calibri" w:hAnsi="Times New Roman" w:cs="Times New Roman"/>
                <w:color w:val="000000"/>
                <w:lang w:eastAsia="ru-RU"/>
              </w:rPr>
              <w:t>Фасовка в мешки массой от 5 до 25 кг</w:t>
            </w:r>
            <w:r w:rsidRPr="00F85070">
              <w:rPr>
                <w:rFonts w:ascii="Times New Roman" w:hAnsi="Times New Roman" w:cs="Times New Roman"/>
              </w:rPr>
              <w:t xml:space="preserve"> Упаковка товара соответствует требованиям "ТР. ТС 005/2011. Технический регламент Таможенного союза. О безопасности упаковки", маркировка - "ТР.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85070">
              <w:rPr>
                <w:rFonts w:ascii="Times New Roman" w:hAnsi="Times New Roman" w:cs="Times New Roman"/>
              </w:rPr>
              <w:t>прослеживаемость</w:t>
            </w:r>
            <w:proofErr w:type="spellEnd"/>
            <w:r w:rsidRPr="00F85070">
              <w:rPr>
                <w:rFonts w:ascii="Times New Roman" w:hAnsi="Times New Roman" w:cs="Times New Roman"/>
              </w:rPr>
              <w:t xml:space="preserve"> обязательна.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D7F" w:rsidRPr="00F85070" w:rsidRDefault="00186D7F" w:rsidP="00186D7F">
            <w:pPr>
              <w:ind w:right="-241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кг.</w:t>
            </w:r>
          </w:p>
          <w:p w:rsidR="00186D7F" w:rsidRPr="00F85070" w:rsidRDefault="00186D7F" w:rsidP="00186D7F">
            <w:pPr>
              <w:ind w:right="-241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186D7F" w:rsidRPr="00F85070" w:rsidRDefault="00186D7F" w:rsidP="00186D7F">
            <w:pPr>
              <w:ind w:right="-241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186D7F" w:rsidRPr="00F85070" w:rsidRDefault="00186D7F" w:rsidP="00186D7F">
            <w:pPr>
              <w:ind w:right="-241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186D7F" w:rsidRPr="00126F86" w:rsidRDefault="00186D7F" w:rsidP="00186D7F">
            <w:pPr>
              <w:ind w:right="-241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507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Кг.</w:t>
            </w:r>
          </w:p>
        </w:tc>
      </w:tr>
    </w:tbl>
    <w:p w:rsidR="00186D7F" w:rsidRPr="002149A5" w:rsidRDefault="00186D7F" w:rsidP="00186D7F">
      <w:pPr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164CC" w:rsidRDefault="004164CC"/>
    <w:sectPr w:rsidR="004164CC" w:rsidSect="00186D7F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jaVu Sans">
    <w:altName w:val="Times New Roman"/>
    <w:charset w:val="00"/>
    <w:family w:val="auto"/>
    <w:pitch w:val="variable"/>
  </w:font>
  <w:font w:name="font187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DL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61B3ECA"/>
    <w:multiLevelType w:val="hybridMultilevel"/>
    <w:tmpl w:val="05420488"/>
    <w:lvl w:ilvl="0" w:tplc="309415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 w:tplc="D046852A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1D522C8E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AA70F836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E4B236EE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9B92A03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E85CC5D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400C56D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B46"/>
    <w:rsid w:val="00186D7F"/>
    <w:rsid w:val="004164CC"/>
    <w:rsid w:val="00E34933"/>
    <w:rsid w:val="00F83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330BE8-3574-48A2-B82A-93F9E6DC5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6D7F"/>
    <w:pPr>
      <w:suppressAutoHyphens/>
      <w:spacing w:after="200" w:line="276" w:lineRule="auto"/>
    </w:pPr>
    <w:rPr>
      <w:rFonts w:ascii="Calibri" w:eastAsia="Times New Roman" w:hAnsi="Calibri" w:cs="Times New Roman"/>
      <w:kern w:val="1"/>
      <w:lang w:eastAsia="ar-SA"/>
    </w:rPr>
  </w:style>
  <w:style w:type="paragraph" w:styleId="2">
    <w:name w:val="heading 2"/>
    <w:next w:val="a0"/>
    <w:link w:val="20"/>
    <w:qFormat/>
    <w:rsid w:val="00186D7F"/>
    <w:pPr>
      <w:keepNext/>
      <w:widowControl w:val="0"/>
      <w:numPr>
        <w:ilvl w:val="1"/>
        <w:numId w:val="1"/>
      </w:numPr>
      <w:suppressAutoHyphens/>
      <w:spacing w:before="120" w:after="0" w:line="100" w:lineRule="atLeast"/>
      <w:jc w:val="center"/>
      <w:outlineLvl w:val="1"/>
    </w:pPr>
    <w:rPr>
      <w:rFonts w:ascii="Times New Roman" w:eastAsia="DejaVu Sans" w:hAnsi="Times New Roman" w:cs="font187"/>
      <w:b/>
      <w:kern w:val="1"/>
      <w:sz w:val="32"/>
      <w:szCs w:val="32"/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rsid w:val="00186D7F"/>
    <w:rPr>
      <w:rFonts w:ascii="Times New Roman" w:eastAsia="DejaVu Sans" w:hAnsi="Times New Roman" w:cs="font187"/>
      <w:b/>
      <w:kern w:val="1"/>
      <w:sz w:val="32"/>
      <w:szCs w:val="32"/>
      <w:lang w:eastAsia="ar-SA"/>
    </w:rPr>
  </w:style>
  <w:style w:type="paragraph" w:styleId="a0">
    <w:name w:val="Body Text"/>
    <w:aliases w:val="Знак5"/>
    <w:basedOn w:val="a"/>
    <w:link w:val="a4"/>
    <w:rsid w:val="00186D7F"/>
    <w:pPr>
      <w:spacing w:after="120"/>
    </w:pPr>
  </w:style>
  <w:style w:type="character" w:customStyle="1" w:styleId="a4">
    <w:name w:val="Основной текст Знак"/>
    <w:aliases w:val="Знак5 Знак"/>
    <w:basedOn w:val="a1"/>
    <w:link w:val="a0"/>
    <w:rsid w:val="00186D7F"/>
    <w:rPr>
      <w:rFonts w:ascii="Calibri" w:eastAsia="Times New Roman" w:hAnsi="Calibri" w:cs="Times New Roman"/>
      <w:kern w:val="1"/>
      <w:lang w:eastAsia="ar-SA"/>
    </w:rPr>
  </w:style>
  <w:style w:type="paragraph" w:customStyle="1" w:styleId="a5">
    <w:name w:val="Подраздел"/>
    <w:rsid w:val="00186D7F"/>
    <w:pPr>
      <w:widowControl w:val="0"/>
      <w:suppressAutoHyphens/>
      <w:spacing w:before="240" w:after="120" w:line="100" w:lineRule="atLeast"/>
      <w:jc w:val="center"/>
    </w:pPr>
    <w:rPr>
      <w:rFonts w:ascii="TimesDL" w:eastAsia="DejaVu Sans" w:hAnsi="TimesDL" w:cs="font187"/>
      <w:b/>
      <w:smallCaps/>
      <w:spacing w:val="-2"/>
      <w:kern w:val="1"/>
      <w:sz w:val="24"/>
      <w:szCs w:val="20"/>
      <w:lang w:eastAsia="ar-SA"/>
    </w:rPr>
  </w:style>
  <w:style w:type="paragraph" w:styleId="a6">
    <w:name w:val="footer"/>
    <w:basedOn w:val="a"/>
    <w:link w:val="a7"/>
    <w:rsid w:val="00186D7F"/>
    <w:pPr>
      <w:tabs>
        <w:tab w:val="center" w:pos="4320"/>
        <w:tab w:val="right" w:pos="8640"/>
      </w:tabs>
    </w:pPr>
  </w:style>
  <w:style w:type="character" w:customStyle="1" w:styleId="a7">
    <w:name w:val="Нижний колонтитул Знак"/>
    <w:basedOn w:val="a1"/>
    <w:link w:val="a6"/>
    <w:rsid w:val="00186D7F"/>
    <w:rPr>
      <w:rFonts w:ascii="Calibri" w:eastAsia="Times New Roman" w:hAnsi="Calibri" w:cs="Times New Roman"/>
      <w:kern w:val="1"/>
      <w:lang w:eastAsia="ar-SA"/>
    </w:rPr>
  </w:style>
  <w:style w:type="character" w:styleId="a8">
    <w:name w:val="page number"/>
    <w:basedOn w:val="a1"/>
    <w:rsid w:val="00186D7F"/>
  </w:style>
  <w:style w:type="paragraph" w:customStyle="1" w:styleId="ConsPlusNormal">
    <w:name w:val="ConsPlusNormal"/>
    <w:rsid w:val="00186D7F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1">
    <w:name w:val="заголовок 2"/>
    <w:basedOn w:val="a"/>
    <w:next w:val="a"/>
    <w:rsid w:val="00186D7F"/>
    <w:pPr>
      <w:keepNext/>
      <w:autoSpaceDE w:val="0"/>
      <w:autoSpaceDN w:val="0"/>
      <w:spacing w:after="0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1">
    <w:name w:val="Абзац списка1"/>
    <w:basedOn w:val="a"/>
    <w:rsid w:val="00186D7F"/>
    <w:pPr>
      <w:suppressAutoHyphens w:val="0"/>
      <w:ind w:left="720"/>
      <w:contextualSpacing/>
      <w:jc w:val="both"/>
    </w:pPr>
    <w:rPr>
      <w:rFonts w:eastAsia="Calibri"/>
      <w:kern w:val="0"/>
      <w:sz w:val="20"/>
      <w:szCs w:val="20"/>
      <w:lang w:val="en-US" w:eastAsia="en-US"/>
    </w:rPr>
  </w:style>
  <w:style w:type="paragraph" w:styleId="a9">
    <w:name w:val="header"/>
    <w:basedOn w:val="a"/>
    <w:link w:val="aa"/>
    <w:rsid w:val="00186D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1"/>
    <w:link w:val="a9"/>
    <w:rsid w:val="00186D7F"/>
    <w:rPr>
      <w:rFonts w:ascii="Calibri" w:eastAsia="Times New Roman" w:hAnsi="Calibri" w:cs="Times New Roman"/>
      <w:kern w:val="1"/>
      <w:lang w:eastAsia="ar-SA"/>
    </w:rPr>
  </w:style>
  <w:style w:type="paragraph" w:styleId="ab">
    <w:name w:val="Balloon Text"/>
    <w:basedOn w:val="a"/>
    <w:link w:val="ac"/>
    <w:rsid w:val="00186D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1"/>
    <w:link w:val="ab"/>
    <w:rsid w:val="00186D7F"/>
    <w:rPr>
      <w:rFonts w:ascii="Tahoma" w:eastAsia="Times New Roman" w:hAnsi="Tahoma" w:cs="Tahoma"/>
      <w:kern w:val="1"/>
      <w:sz w:val="16"/>
      <w:szCs w:val="16"/>
      <w:lang w:eastAsia="ar-SA"/>
    </w:rPr>
  </w:style>
  <w:style w:type="paragraph" w:styleId="ad">
    <w:name w:val="Body Text Indent"/>
    <w:basedOn w:val="a"/>
    <w:link w:val="ae"/>
    <w:rsid w:val="00186D7F"/>
    <w:pPr>
      <w:spacing w:after="120"/>
      <w:ind w:left="283"/>
    </w:pPr>
  </w:style>
  <w:style w:type="character" w:customStyle="1" w:styleId="ae">
    <w:name w:val="Основной текст с отступом Знак"/>
    <w:basedOn w:val="a1"/>
    <w:link w:val="ad"/>
    <w:rsid w:val="00186D7F"/>
    <w:rPr>
      <w:rFonts w:ascii="Calibri" w:eastAsia="Times New Roman" w:hAnsi="Calibri" w:cs="Times New Roman"/>
      <w:kern w:val="1"/>
      <w:lang w:eastAsia="ar-SA"/>
    </w:rPr>
  </w:style>
  <w:style w:type="paragraph" w:customStyle="1" w:styleId="ConsNormal">
    <w:name w:val="ConsNormal"/>
    <w:semiHidden/>
    <w:rsid w:val="00186D7F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22">
    <w:name w:val="Body Text 2"/>
    <w:basedOn w:val="a"/>
    <w:link w:val="23"/>
    <w:rsid w:val="00186D7F"/>
    <w:pPr>
      <w:spacing w:after="120" w:line="480" w:lineRule="auto"/>
    </w:pPr>
  </w:style>
  <w:style w:type="character" w:customStyle="1" w:styleId="23">
    <w:name w:val="Основной текст 2 Знак"/>
    <w:basedOn w:val="a1"/>
    <w:link w:val="22"/>
    <w:rsid w:val="00186D7F"/>
    <w:rPr>
      <w:rFonts w:ascii="Calibri" w:eastAsia="Times New Roman" w:hAnsi="Calibri" w:cs="Times New Roman"/>
      <w:kern w:val="1"/>
      <w:lang w:eastAsia="ar-SA"/>
    </w:rPr>
  </w:style>
  <w:style w:type="paragraph" w:customStyle="1" w:styleId="af">
    <w:name w:val="Обычный + по ширине"/>
    <w:basedOn w:val="a"/>
    <w:rsid w:val="00186D7F"/>
    <w:pPr>
      <w:suppressAutoHyphens w:val="0"/>
      <w:spacing w:after="0" w:line="240" w:lineRule="auto"/>
      <w:jc w:val="both"/>
    </w:pPr>
    <w:rPr>
      <w:rFonts w:ascii="Times New Roman" w:hAnsi="Times New Roman"/>
      <w:kern w:val="0"/>
      <w:sz w:val="24"/>
      <w:szCs w:val="24"/>
      <w:lang w:eastAsia="ru-RU"/>
    </w:rPr>
  </w:style>
  <w:style w:type="paragraph" w:styleId="af0">
    <w:name w:val="footnote text"/>
    <w:basedOn w:val="a"/>
    <w:link w:val="af1"/>
    <w:rsid w:val="00186D7F"/>
    <w:pPr>
      <w:spacing w:after="0" w:line="240" w:lineRule="auto"/>
    </w:pPr>
    <w:rPr>
      <w:sz w:val="20"/>
      <w:szCs w:val="20"/>
    </w:rPr>
  </w:style>
  <w:style w:type="character" w:customStyle="1" w:styleId="af1">
    <w:name w:val="Текст сноски Знак"/>
    <w:basedOn w:val="a1"/>
    <w:link w:val="af0"/>
    <w:rsid w:val="00186D7F"/>
    <w:rPr>
      <w:rFonts w:ascii="Calibri" w:eastAsia="Times New Roman" w:hAnsi="Calibri" w:cs="Times New Roman"/>
      <w:kern w:val="1"/>
      <w:sz w:val="20"/>
      <w:szCs w:val="20"/>
      <w:lang w:eastAsia="ar-SA"/>
    </w:rPr>
  </w:style>
  <w:style w:type="character" w:styleId="af2">
    <w:name w:val="footnote reference"/>
    <w:rsid w:val="00186D7F"/>
    <w:rPr>
      <w:rFonts w:ascii="Times New Roman" w:hAnsi="Times New Roman" w:cs="Times New Roman"/>
      <w:vertAlign w:val="superscript"/>
    </w:rPr>
  </w:style>
  <w:style w:type="paragraph" w:styleId="af3">
    <w:name w:val="annotation text"/>
    <w:basedOn w:val="a"/>
    <w:link w:val="af4"/>
    <w:uiPriority w:val="99"/>
    <w:rsid w:val="00186D7F"/>
    <w:pPr>
      <w:spacing w:line="240" w:lineRule="auto"/>
    </w:pPr>
    <w:rPr>
      <w:sz w:val="20"/>
      <w:szCs w:val="20"/>
    </w:rPr>
  </w:style>
  <w:style w:type="character" w:customStyle="1" w:styleId="af4">
    <w:name w:val="Текст примечания Знак"/>
    <w:basedOn w:val="a1"/>
    <w:link w:val="af3"/>
    <w:uiPriority w:val="99"/>
    <w:rsid w:val="00186D7F"/>
    <w:rPr>
      <w:rFonts w:ascii="Calibri" w:eastAsia="Times New Roman" w:hAnsi="Calibri" w:cs="Times New Roman"/>
      <w:kern w:val="1"/>
      <w:sz w:val="20"/>
      <w:szCs w:val="20"/>
      <w:lang w:eastAsia="ar-SA"/>
    </w:rPr>
  </w:style>
  <w:style w:type="paragraph" w:styleId="af5">
    <w:name w:val="Normal (Web)"/>
    <w:basedOn w:val="a"/>
    <w:rsid w:val="00186D7F"/>
    <w:pPr>
      <w:suppressAutoHyphens w:val="0"/>
      <w:spacing w:before="100" w:beforeAutospacing="1" w:after="100" w:afterAutospacing="1" w:line="240" w:lineRule="auto"/>
      <w:ind w:right="30"/>
      <w:jc w:val="both"/>
    </w:pPr>
    <w:rPr>
      <w:rFonts w:ascii="Arial" w:eastAsia="Calibri" w:hAnsi="Arial" w:cs="Arial"/>
      <w:kern w:val="0"/>
      <w:sz w:val="18"/>
      <w:szCs w:val="18"/>
      <w:lang w:eastAsia="ru-RU"/>
    </w:rPr>
  </w:style>
  <w:style w:type="paragraph" w:styleId="3">
    <w:name w:val="Body Text 3"/>
    <w:basedOn w:val="a"/>
    <w:link w:val="30"/>
    <w:rsid w:val="00186D7F"/>
    <w:pPr>
      <w:suppressAutoHyphens w:val="0"/>
      <w:spacing w:after="120" w:line="240" w:lineRule="auto"/>
    </w:pPr>
    <w:rPr>
      <w:rFonts w:ascii="Times New Roman" w:hAnsi="Times New Roman"/>
      <w:kern w:val="0"/>
      <w:sz w:val="16"/>
      <w:szCs w:val="16"/>
    </w:rPr>
  </w:style>
  <w:style w:type="character" w:customStyle="1" w:styleId="30">
    <w:name w:val="Основной текст 3 Знак"/>
    <w:basedOn w:val="a1"/>
    <w:link w:val="3"/>
    <w:rsid w:val="00186D7F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customStyle="1" w:styleId="31">
    <w:name w:val="Стиль3 Знак Знак"/>
    <w:rsid w:val="00186D7F"/>
    <w:pPr>
      <w:widowControl w:val="0"/>
      <w:tabs>
        <w:tab w:val="num" w:pos="227"/>
      </w:tabs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4">
    <w:name w:val="Body Text Indent 2"/>
    <w:basedOn w:val="a"/>
    <w:link w:val="25"/>
    <w:rsid w:val="00186D7F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1"/>
    <w:link w:val="24"/>
    <w:rsid w:val="00186D7F"/>
    <w:rPr>
      <w:rFonts w:ascii="Calibri" w:eastAsia="Times New Roman" w:hAnsi="Calibri" w:cs="Times New Roman"/>
      <w:kern w:val="1"/>
      <w:lang w:eastAsia="ar-SA"/>
    </w:rPr>
  </w:style>
  <w:style w:type="character" w:styleId="af6">
    <w:name w:val="Hyperlink"/>
    <w:basedOn w:val="a1"/>
    <w:uiPriority w:val="99"/>
    <w:unhideWhenUsed/>
    <w:rsid w:val="00186D7F"/>
    <w:rPr>
      <w:color w:val="0000FF"/>
      <w:u w:val="single"/>
    </w:rPr>
  </w:style>
  <w:style w:type="character" w:styleId="af7">
    <w:name w:val="FollowedHyperlink"/>
    <w:basedOn w:val="a1"/>
    <w:uiPriority w:val="99"/>
    <w:unhideWhenUsed/>
    <w:rsid w:val="00186D7F"/>
    <w:rPr>
      <w:color w:val="800080"/>
      <w:u w:val="single"/>
    </w:rPr>
  </w:style>
  <w:style w:type="paragraph" w:customStyle="1" w:styleId="font1">
    <w:name w:val="font1"/>
    <w:basedOn w:val="a"/>
    <w:rsid w:val="00186D7F"/>
    <w:pPr>
      <w:suppressAutoHyphens w:val="0"/>
      <w:spacing w:before="100" w:beforeAutospacing="1" w:after="100" w:afterAutospacing="1" w:line="240" w:lineRule="auto"/>
    </w:pPr>
    <w:rPr>
      <w:rFonts w:ascii="Arial CYR" w:hAnsi="Arial CYR"/>
      <w:kern w:val="0"/>
      <w:sz w:val="20"/>
      <w:szCs w:val="20"/>
      <w:lang w:eastAsia="ru-RU"/>
    </w:rPr>
  </w:style>
  <w:style w:type="paragraph" w:customStyle="1" w:styleId="xl65">
    <w:name w:val="xl65"/>
    <w:basedOn w:val="a"/>
    <w:rsid w:val="00186D7F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66">
    <w:name w:val="xl66"/>
    <w:basedOn w:val="a"/>
    <w:rsid w:val="00186D7F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70">
    <w:name w:val="xl70"/>
    <w:basedOn w:val="a"/>
    <w:rsid w:val="00186D7F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71">
    <w:name w:val="xl71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72">
    <w:name w:val="xl72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lang w:eastAsia="ru-RU"/>
    </w:rPr>
  </w:style>
  <w:style w:type="paragraph" w:customStyle="1" w:styleId="xl73">
    <w:name w:val="xl73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74">
    <w:name w:val="xl74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kern w:val="0"/>
      <w:lang w:eastAsia="ru-RU"/>
    </w:rPr>
  </w:style>
  <w:style w:type="paragraph" w:customStyle="1" w:styleId="xl75">
    <w:name w:val="xl75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lang w:eastAsia="ru-RU"/>
    </w:rPr>
  </w:style>
  <w:style w:type="paragraph" w:customStyle="1" w:styleId="xl76">
    <w:name w:val="xl76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kern w:val="0"/>
      <w:lang w:eastAsia="ru-RU"/>
    </w:rPr>
  </w:style>
  <w:style w:type="paragraph" w:customStyle="1" w:styleId="xl77">
    <w:name w:val="xl77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78">
    <w:name w:val="xl78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lang w:eastAsia="ru-RU"/>
    </w:rPr>
  </w:style>
  <w:style w:type="paragraph" w:customStyle="1" w:styleId="xl79">
    <w:name w:val="xl79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80">
    <w:name w:val="xl80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16"/>
      <w:szCs w:val="16"/>
      <w:lang w:eastAsia="ru-RU"/>
    </w:rPr>
  </w:style>
  <w:style w:type="paragraph" w:customStyle="1" w:styleId="xl81">
    <w:name w:val="xl81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82">
    <w:name w:val="xl82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83">
    <w:name w:val="xl83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lang w:eastAsia="ru-RU"/>
    </w:rPr>
  </w:style>
  <w:style w:type="paragraph" w:customStyle="1" w:styleId="xl84">
    <w:name w:val="xl84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85">
    <w:name w:val="xl85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86">
    <w:name w:val="xl86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87">
    <w:name w:val="xl87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88">
    <w:name w:val="xl88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89">
    <w:name w:val="xl89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90">
    <w:name w:val="xl90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lang w:eastAsia="ru-RU"/>
    </w:rPr>
  </w:style>
  <w:style w:type="paragraph" w:customStyle="1" w:styleId="xl91">
    <w:name w:val="xl91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92">
    <w:name w:val="xl92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lang w:eastAsia="ru-RU"/>
    </w:rPr>
  </w:style>
  <w:style w:type="paragraph" w:customStyle="1" w:styleId="xl93">
    <w:name w:val="xl93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94">
    <w:name w:val="xl94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lang w:eastAsia="ru-RU"/>
    </w:rPr>
  </w:style>
  <w:style w:type="paragraph" w:customStyle="1" w:styleId="xl95">
    <w:name w:val="xl95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96">
    <w:name w:val="xl96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lang w:eastAsia="ru-RU"/>
    </w:rPr>
  </w:style>
  <w:style w:type="paragraph" w:customStyle="1" w:styleId="xl97">
    <w:name w:val="xl97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98">
    <w:name w:val="xl98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lang w:eastAsia="ru-RU"/>
    </w:rPr>
  </w:style>
  <w:style w:type="paragraph" w:customStyle="1" w:styleId="xl99">
    <w:name w:val="xl99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lang w:eastAsia="ru-RU"/>
    </w:rPr>
  </w:style>
  <w:style w:type="paragraph" w:customStyle="1" w:styleId="xl100">
    <w:name w:val="xl100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101">
    <w:name w:val="xl101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102">
    <w:name w:val="xl102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103">
    <w:name w:val="xl103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104">
    <w:name w:val="xl104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105">
    <w:name w:val="xl105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106">
    <w:name w:val="xl106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107">
    <w:name w:val="xl107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108">
    <w:name w:val="xl108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109">
    <w:name w:val="xl109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lang w:eastAsia="ru-RU"/>
    </w:rPr>
  </w:style>
  <w:style w:type="paragraph" w:customStyle="1" w:styleId="xl110">
    <w:name w:val="xl110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lang w:eastAsia="ru-RU"/>
    </w:rPr>
  </w:style>
  <w:style w:type="paragraph" w:customStyle="1" w:styleId="xl111">
    <w:name w:val="xl111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112">
    <w:name w:val="xl112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kern w:val="0"/>
      <w:sz w:val="24"/>
      <w:szCs w:val="24"/>
      <w:lang w:eastAsia="ru-RU"/>
    </w:rPr>
  </w:style>
  <w:style w:type="character" w:styleId="af8">
    <w:name w:val="annotation reference"/>
    <w:basedOn w:val="a1"/>
    <w:uiPriority w:val="99"/>
    <w:unhideWhenUsed/>
    <w:rsid w:val="00186D7F"/>
    <w:rPr>
      <w:sz w:val="16"/>
      <w:szCs w:val="16"/>
    </w:rPr>
  </w:style>
  <w:style w:type="paragraph" w:styleId="af9">
    <w:name w:val="List Paragraph"/>
    <w:basedOn w:val="a"/>
    <w:uiPriority w:val="34"/>
    <w:qFormat/>
    <w:rsid w:val="00186D7F"/>
    <w:pPr>
      <w:ind w:left="720"/>
      <w:contextualSpacing/>
    </w:pPr>
  </w:style>
  <w:style w:type="paragraph" w:styleId="afa">
    <w:name w:val="No Spacing"/>
    <w:link w:val="afb"/>
    <w:uiPriority w:val="1"/>
    <w:qFormat/>
    <w:rsid w:val="00186D7F"/>
    <w:pPr>
      <w:spacing w:after="0" w:line="240" w:lineRule="auto"/>
    </w:pPr>
  </w:style>
  <w:style w:type="character" w:customStyle="1" w:styleId="afb">
    <w:name w:val="Без интервала Знак"/>
    <w:link w:val="afa"/>
    <w:uiPriority w:val="1"/>
    <w:rsid w:val="00186D7F"/>
  </w:style>
  <w:style w:type="paragraph" w:customStyle="1" w:styleId="msonormal0">
    <w:name w:val="msonormal"/>
    <w:basedOn w:val="a"/>
    <w:rsid w:val="00186D7F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67">
    <w:name w:val="xl67"/>
    <w:basedOn w:val="a"/>
    <w:rsid w:val="00186D7F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68">
    <w:name w:val="xl68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69">
    <w:name w:val="xl69"/>
    <w:basedOn w:val="a"/>
    <w:rsid w:val="00186D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Times New Roman" w:hAnsi="Times New Roman"/>
      <w:kern w:val="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13093</Words>
  <Characters>74632</Characters>
  <Application>Microsoft Office Word</Application>
  <DocSecurity>0</DocSecurity>
  <Lines>621</Lines>
  <Paragraphs>175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2</cp:revision>
  <dcterms:created xsi:type="dcterms:W3CDTF">2022-09-14T14:45:00Z</dcterms:created>
  <dcterms:modified xsi:type="dcterms:W3CDTF">2022-09-14T14:57:00Z</dcterms:modified>
</cp:coreProperties>
</file>